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0125" w14:textId="61FDF4BA" w:rsidR="0001407C" w:rsidRDefault="0001407C" w:rsidP="0001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Nama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Hiyang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Maheswari</w:t>
      </w:r>
      <w:proofErr w:type="spellEnd"/>
    </w:p>
    <w:p w14:paraId="66A27CCD" w14:textId="77777777" w:rsidR="0001407C" w:rsidRDefault="0001407C" w:rsidP="0001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149F6" w14:textId="49F89F24" w:rsidR="0001407C" w:rsidRDefault="0001407C" w:rsidP="0001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 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2110105016</w:t>
      </w:r>
    </w:p>
    <w:p w14:paraId="34E6B248" w14:textId="77777777" w:rsidR="0001407C" w:rsidRDefault="0001407C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862D9" w14:textId="7052C7B3" w:rsidR="0049063B" w:rsidRDefault="0049063B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TAKE HOME</w:t>
      </w:r>
    </w:p>
    <w:p w14:paraId="32C40A13" w14:textId="77777777" w:rsidR="00791C4E" w:rsidRDefault="00791C4E" w:rsidP="00490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D50D0E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Nurul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14:paraId="40628CFB" w14:textId="77777777"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FC74A2F" w14:textId="77777777"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75AE1D" w14:textId="77777777"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14:paraId="2CA55B7D" w14:textId="25D6EEDF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4196B12F" w14:textId="77777777" w:rsidR="00791C4E" w:rsidRDefault="00791C4E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392CA" w14:textId="4D183F8D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8E1796">
        <w:fldChar w:fldCharType="begin"/>
      </w:r>
      <w:r w:rsidR="008E1796">
        <w:instrText xml:space="preserve"> HYPERLINK "https://www.liputan6.com/regional/read</w:instrText>
      </w:r>
      <w:r w:rsidR="008E1796">
        <w:instrText xml:space="preserve">/4280983/kronologi-satu-keluarga-tenaga-medis-di-sampang-meninggal-karena-covid-19" \o "Persalinan darurat" </w:instrText>
      </w:r>
      <w:r w:rsidR="008E1796"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8E179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364AD825" w14:textId="77777777" w:rsidR="00791C4E" w:rsidRDefault="00791C4E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33B0E" w14:textId="1161DD50"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853ADB2" w14:textId="77777777" w:rsidR="00CB2B41" w:rsidRDefault="00CB2B41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D629A" w14:textId="749DA19C" w:rsidR="0049063B" w:rsidRDefault="00A516D3" w:rsidP="00C757FD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57FD">
        <w:rPr>
          <w:rFonts w:ascii="Times New Roman" w:hAnsi="Times New Roman" w:cs="Times New Roman"/>
          <w:sz w:val="24"/>
          <w:szCs w:val="24"/>
        </w:rPr>
        <w:t>.</w:t>
      </w:r>
      <w:r w:rsidR="0049063B" w:rsidRPr="00C757FD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 w:rsidRPr="00C757FD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49063B" w:rsidRPr="00C757FD">
        <w:rPr>
          <w:rFonts w:ascii="Times New Roman" w:hAnsi="Times New Roman" w:cs="Times New Roman"/>
          <w:sz w:val="24"/>
          <w:szCs w:val="24"/>
        </w:rPr>
        <w:t>!</w:t>
      </w:r>
    </w:p>
    <w:p w14:paraId="40B0C40A" w14:textId="585D7E56" w:rsidR="00A516D3" w:rsidRDefault="00A516D3" w:rsidP="00C757FD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486C1" w14:textId="785F2231" w:rsidR="00A516D3" w:rsidRDefault="00A516D3" w:rsidP="00C757FD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berbahaya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Penelantaran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32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pasal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29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.</w:t>
      </w:r>
    </w:p>
    <w:p w14:paraId="74AF972D" w14:textId="0F479069" w:rsidR="008A3D64" w:rsidRDefault="008A3D64" w:rsidP="00C757FD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BD7BF" w14:textId="5F0803B0" w:rsidR="008A3D64" w:rsidRDefault="008A3D64" w:rsidP="008A3D64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1.Bagaimana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lakuukan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1824D7B" w14:textId="0301615B" w:rsidR="008A3D64" w:rsidRDefault="008A3D64" w:rsidP="008A3D64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094E2" w14:textId="55BF01F8" w:rsidR="008A3D64" w:rsidRPr="008A3D64" w:rsidRDefault="008E1796" w:rsidP="008E1796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proofErr w:type="spellStart"/>
      <w:proofErr w:type="gramStart"/>
      <w:r w:rsidR="008A3D6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8A3D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A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jujur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peristiwa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juga di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kehendak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kebetulan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panggilan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A4D">
        <w:rPr>
          <w:rFonts w:ascii="Times New Roman" w:hAnsi="Times New Roman" w:cs="Times New Roman"/>
          <w:sz w:val="24"/>
          <w:szCs w:val="24"/>
        </w:rPr>
        <w:t>pasien.Dan</w:t>
      </w:r>
      <w:proofErr w:type="spellEnd"/>
      <w:proofErr w:type="gramEnd"/>
      <w:r w:rsidR="00276A4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lain juga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menunggu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artian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pindah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di lain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padahal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A4D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276A4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4C719A" w14:textId="0043B978" w:rsidR="0049063B" w:rsidRDefault="0049063B" w:rsidP="00A51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F21F9" w14:textId="2B0A5504" w:rsidR="0049063B" w:rsidRDefault="00A516D3" w:rsidP="00A51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9063B">
        <w:rPr>
          <w:rFonts w:ascii="Times New Roman" w:hAnsi="Times New Roman" w:cs="Times New Roman"/>
          <w:sz w:val="24"/>
          <w:szCs w:val="24"/>
        </w:rPr>
        <w:t xml:space="preserve">Bagaimanakah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1F49AA54" w14:textId="77777777" w:rsidR="00A516D3" w:rsidRDefault="00A516D3" w:rsidP="00A516D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AEB96C3" w14:textId="1D6E2583" w:rsidR="00A516D3" w:rsidRDefault="00A516D3" w:rsidP="00A516D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dan/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berwajib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seoramg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SIPB dan/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denda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dibayarkan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A1DF18" w14:textId="77777777" w:rsidR="00A516D3" w:rsidRDefault="00A516D3" w:rsidP="00A516D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71F0D" w14:textId="71C78AF1" w:rsidR="0049063B" w:rsidRDefault="00A516D3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6167">
        <w:rPr>
          <w:rFonts w:ascii="Times New Roman" w:hAnsi="Times New Roman" w:cs="Times New Roman"/>
          <w:sz w:val="24"/>
          <w:szCs w:val="24"/>
        </w:rPr>
        <w:t>.</w:t>
      </w:r>
      <w:r w:rsidR="0049063B">
        <w:rPr>
          <w:rFonts w:ascii="Times New Roman" w:hAnsi="Times New Roman" w:cs="Times New Roman"/>
          <w:sz w:val="24"/>
          <w:szCs w:val="24"/>
        </w:rPr>
        <w:t xml:space="preserve">Apakah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>!</w:t>
      </w:r>
    </w:p>
    <w:p w14:paraId="4CA0C4B4" w14:textId="4EA705A8" w:rsidR="00A516D3" w:rsidRDefault="00A516D3" w:rsidP="00A516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0D6D1" w14:textId="7209136A" w:rsidR="00A516D3" w:rsidRDefault="00A516D3" w:rsidP="00A516D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Tenaga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Kesehatan,Undang-Undang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Keputusan Menteri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369/Menkes/SK/III/2007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. Dan juga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terduga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kedatangan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6D3"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 w:rsidRPr="00A516D3">
        <w:rPr>
          <w:rFonts w:ascii="Times New Roman" w:hAnsi="Times New Roman" w:cs="Times New Roman"/>
          <w:sz w:val="24"/>
          <w:szCs w:val="24"/>
        </w:rPr>
        <w:t>.</w:t>
      </w:r>
    </w:p>
    <w:p w14:paraId="613AC8F6" w14:textId="77777777" w:rsidR="00A516D3" w:rsidRDefault="00A516D3" w:rsidP="00A516D3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2F2E82" w14:textId="41A0A79A" w:rsidR="0049063B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063B">
        <w:rPr>
          <w:rFonts w:ascii="Times New Roman" w:hAnsi="Times New Roman" w:cs="Times New Roman"/>
          <w:sz w:val="24"/>
          <w:szCs w:val="24"/>
        </w:rPr>
        <w:t xml:space="preserve">Bagaimanakah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>?</w:t>
      </w:r>
    </w:p>
    <w:p w14:paraId="4B4A9C3B" w14:textId="085862BF" w:rsidR="00586167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0EEA9" w14:textId="42E82BEE" w:rsidR="00586167" w:rsidRDefault="00177A50" w:rsidP="00177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8616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5861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8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malpraktek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penyelidikan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meninjau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A50">
        <w:rPr>
          <w:rFonts w:ascii="Times New Roman" w:hAnsi="Times New Roman" w:cs="Times New Roman"/>
          <w:sz w:val="24"/>
          <w:szCs w:val="24"/>
        </w:rPr>
        <w:t>O</w:t>
      </w:r>
      <w:r w:rsidRPr="00177A50">
        <w:rPr>
          <w:rFonts w:ascii="Times New Roman" w:hAnsi="Times New Roman" w:cs="Times New Roman"/>
          <w:sz w:val="24"/>
          <w:szCs w:val="24"/>
        </w:rPr>
        <w:t xml:space="preserve">leh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177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A50">
        <w:rPr>
          <w:rFonts w:ascii="Times New Roman" w:hAnsi="Times New Roman" w:cs="Times New Roman"/>
          <w:sz w:val="24"/>
          <w:szCs w:val="24"/>
        </w:rPr>
        <w:t>prosedur</w:t>
      </w:r>
      <w:proofErr w:type="spellEnd"/>
    </w:p>
    <w:p w14:paraId="2B8A85C0" w14:textId="77777777" w:rsidR="00586167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80393" w14:textId="6A9F4CCC" w:rsidR="0049063B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063B">
        <w:rPr>
          <w:rFonts w:ascii="Times New Roman" w:hAnsi="Times New Roman" w:cs="Times New Roman"/>
          <w:sz w:val="24"/>
          <w:szCs w:val="24"/>
        </w:rPr>
        <w:t xml:space="preserve">Apa yang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63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C521834" w14:textId="74778AE2" w:rsidR="00586167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F404" w14:textId="59E74CD1" w:rsidR="00586167" w:rsidRDefault="00177A50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="00586167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5861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di TKP pada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eaktu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kejadia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salah.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pembelaan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saki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>.</w:t>
      </w:r>
    </w:p>
    <w:p w14:paraId="7681B685" w14:textId="77777777" w:rsidR="00586167" w:rsidRDefault="00586167" w:rsidP="0058616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DE9C8" w14:textId="437A7492" w:rsidR="0049063B" w:rsidRDefault="00177A50" w:rsidP="00177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063B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3B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063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49063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BD6DE34" w14:textId="7676B999" w:rsidR="00177A50" w:rsidRDefault="00177A50" w:rsidP="00177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prihal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berwajib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saksi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kesehatannya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teguran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berwajib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memaksa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menginformasikan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B2B41" w:rsidRPr="00CB2B4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CB2B41" w:rsidRPr="00CB2B41">
        <w:rPr>
          <w:rFonts w:ascii="Times New Roman" w:hAnsi="Times New Roman" w:cs="Times New Roman"/>
          <w:sz w:val="24"/>
          <w:szCs w:val="24"/>
        </w:rPr>
        <w:t xml:space="preserve"> yang lain.</w:t>
      </w:r>
    </w:p>
    <w:p w14:paraId="43BB197E" w14:textId="7BCDDACD" w:rsidR="00CB2B41" w:rsidRDefault="00CB2B41" w:rsidP="00177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FD71F" w14:textId="77777777" w:rsidR="00CB2B41" w:rsidRDefault="00CB2B41" w:rsidP="00177A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CB982" w14:textId="195031CC" w:rsidR="0001407C" w:rsidRDefault="00CB2B41" w:rsidP="000140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4932970" w14:textId="3FD850E3" w:rsidR="00CB2B41" w:rsidRDefault="00CB2B41" w:rsidP="00CB2B41">
      <w:pPr>
        <w:pStyle w:val="ListParagraph"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252F4">
          <w:rPr>
            <w:rStyle w:val="Hyperlink"/>
            <w:rFonts w:ascii="Times New Roman" w:hAnsi="Times New Roman" w:cs="Times New Roman"/>
            <w:sz w:val="24"/>
            <w:szCs w:val="24"/>
          </w:rPr>
          <w:t>http://repository.unimus.ac.id/3597/1/NEW%20PERLINDUNGAN%20HUKUM%20PROFESI%20BIDAN.pdf</w:t>
        </w:r>
      </w:hyperlink>
    </w:p>
    <w:p w14:paraId="4466BAA3" w14:textId="405728C6" w:rsidR="00CB2B41" w:rsidRDefault="00CB2B41" w:rsidP="00CB2B41">
      <w:pPr>
        <w:pStyle w:val="ListParagraph"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252F4">
          <w:rPr>
            <w:rStyle w:val="Hyperlink"/>
            <w:rFonts w:ascii="Times New Roman" w:hAnsi="Times New Roman" w:cs="Times New Roman"/>
            <w:sz w:val="24"/>
            <w:szCs w:val="24"/>
          </w:rPr>
          <w:t>https://www.ibi.or.id/id/article_view/A20190214001/lahirnya-undang-undang-kebidanan-sebagai-bentuk-perlindungan-dan-kepastian-hukum-bagi-masyarakat-dan-bidan.html</w:t>
        </w:r>
      </w:hyperlink>
    </w:p>
    <w:p w14:paraId="3F7BE9B5" w14:textId="327D70EC" w:rsidR="00CB2B41" w:rsidRDefault="00CB2B41" w:rsidP="00CB2B41">
      <w:pPr>
        <w:pStyle w:val="ListParagraph"/>
        <w:widowControl w:val="0"/>
        <w:numPr>
          <w:ilvl w:val="2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252F4">
          <w:rPr>
            <w:rStyle w:val="Hyperlink"/>
            <w:rFonts w:ascii="Times New Roman" w:hAnsi="Times New Roman" w:cs="Times New Roman"/>
            <w:sz w:val="24"/>
            <w:szCs w:val="24"/>
          </w:rPr>
          <w:t>https://digilib.uns.ac.id/dokumen/detail/77645/Penelantaran-Pasien-oleh-Rumah-Sakit-dalam-Perspektif-Pemenuhan-Hak-Dasar-Kesehatan-Pasien-</w:t>
        </w:r>
        <w:r w:rsidRPr="001252F4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Ditinjau-dari-Undang-Undang-Nomor-36-Tahun-2009-Tentang-Kesehatan-JO-Undang-Undang-Nomor-44-Tahun-2009-Tentang-Rumah-Sakit-Kasus-Putusan-Nomor-38PDTG2016PNBNA#:~:text=Penelantaran%20pasien%20adalah%20tindakan%20dimana,tahun%202009%20tentang%20Rumah%20Sakit</w:t>
        </w:r>
      </w:hyperlink>
    </w:p>
    <w:p w14:paraId="41088C03" w14:textId="77777777" w:rsidR="00CB2B41" w:rsidRPr="00CB2B41" w:rsidRDefault="00CB2B41" w:rsidP="00CB2B41">
      <w:pPr>
        <w:pStyle w:val="ListParagraph"/>
        <w:widowControl w:val="0"/>
        <w:suppressAutoHyphens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586706" w14:textId="4E74F276" w:rsidR="0001407C" w:rsidRDefault="0001407C" w:rsidP="000140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5F39A" w14:textId="3C7AC4B7" w:rsidR="0001407C" w:rsidRDefault="0001407C" w:rsidP="0001407C">
      <w:pPr>
        <w:pStyle w:val="ListParagraph"/>
        <w:widowControl w:val="0"/>
        <w:suppressAutoHyphens/>
        <w:autoSpaceDE w:val="0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14:paraId="517E66A8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9350DAD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35A8D1A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E3DD9C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B9883C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3AC221D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DA594D7" w14:textId="77777777"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44BE1F0" w14:textId="77777777" w:rsidR="004114C8" w:rsidRDefault="004114C8"/>
    <w:sectPr w:rsidR="00411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3B"/>
    <w:rsid w:val="0001407C"/>
    <w:rsid w:val="00177A50"/>
    <w:rsid w:val="00276A4D"/>
    <w:rsid w:val="004114C8"/>
    <w:rsid w:val="0049063B"/>
    <w:rsid w:val="00586167"/>
    <w:rsid w:val="00791C4E"/>
    <w:rsid w:val="008A3D64"/>
    <w:rsid w:val="008E1796"/>
    <w:rsid w:val="00A516D3"/>
    <w:rsid w:val="00C757FD"/>
    <w:rsid w:val="00CB2B41"/>
    <w:rsid w:val="00D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6064"/>
  <w15:docId w15:val="{4B2DB4F5-21DD-420F-AA9D-1486BBBF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0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gilib.uns.ac.id/dokumen/detail/77645/Penelantaran-Pasien-oleh-Rumah-Sakit-dalam-Perspektif-Pemenuhan-Hak-Dasar-Kesehatan-Pasien-Ditinjau-dari-Undang-Undang-Nomor-36-Tahun-2009-Tentang-Kesehatan-JO-Undang-Undang-Nomor-44-Tahun-2009-Tentang-Rumah-Sakit-Kasus-Putusan-Nomor-38PDTG2016PNBNA#:~:text=Penelantaran%20pasien%20adalah%20tindakan%20dimana,tahun%202009%20tentang%20Rumah%20Sa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bi.or.id/id/article_view/A20190214001/lahirnya-undang-undang-kebidanan-sebagai-bentuk-perlindungan-dan-kepastian-hukum-bagi-masyarakat-dan-bidan.html" TargetMode="External"/><Relationship Id="rId5" Type="http://schemas.openxmlformats.org/officeDocument/2006/relationships/hyperlink" Target="http://repository.unimus.ac.id/3597/1/NEW%20PERLINDUNGAN%20HUKUM%20PROFESI%20BIDA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2021-12-01T12:39:00Z</dcterms:created>
  <dcterms:modified xsi:type="dcterms:W3CDTF">2021-12-02T15:09:00Z</dcterms:modified>
</cp:coreProperties>
</file>