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adan"/>
        <w:jc w:val="both"/>
        <w:rPr>
          <w:rFonts w:ascii="Cambria" w:cs="Cambria" w:hAnsi="Cambria" w:eastAsia="Cambria"/>
          <w:sz w:val="24"/>
          <w:szCs w:val="24"/>
        </w:rPr>
      </w:pPr>
      <w:r>
        <w:rPr>
          <w:rFonts w:ascii="Cambria" w:hAnsi="Cambria"/>
          <w:sz w:val="24"/>
          <w:szCs w:val="24"/>
          <w:rtl w:val="0"/>
          <w:lang w:val="en-US"/>
        </w:rPr>
        <w:t>Nama: Novia Tri Wahyuni</w:t>
      </w:r>
    </w:p>
    <w:p>
      <w:pPr>
        <w:pStyle w:val="Badan"/>
        <w:jc w:val="both"/>
        <w:rPr>
          <w:rFonts w:ascii="Cambria" w:cs="Cambria" w:hAnsi="Cambria" w:eastAsia="Cambria"/>
          <w:sz w:val="24"/>
          <w:szCs w:val="24"/>
        </w:rPr>
      </w:pPr>
      <w:r>
        <w:rPr>
          <w:rFonts w:ascii="Cambria" w:hAnsi="Cambria"/>
          <w:sz w:val="24"/>
          <w:szCs w:val="24"/>
          <w:rtl w:val="0"/>
          <w:lang w:val="en-US"/>
        </w:rPr>
        <w:t>NIM: 1710301085</w:t>
      </w:r>
    </w:p>
    <w:p>
      <w:pPr>
        <w:pStyle w:val="Badan"/>
        <w:jc w:val="both"/>
        <w:rPr>
          <w:rFonts w:ascii="Cambria" w:cs="Cambria" w:hAnsi="Cambria" w:eastAsia="Cambria"/>
          <w:sz w:val="24"/>
          <w:szCs w:val="24"/>
        </w:rPr>
      </w:pPr>
      <w:r>
        <w:rPr>
          <w:rFonts w:ascii="Cambria" w:hAnsi="Cambria"/>
          <w:sz w:val="24"/>
          <w:szCs w:val="24"/>
          <w:rtl w:val="0"/>
          <w:lang w:val="en-US"/>
        </w:rPr>
        <w:t xml:space="preserve">Kelas: 8B2 Fisioterapi </w:t>
      </w:r>
    </w:p>
    <w:p>
      <w:pPr>
        <w:pStyle w:val="Badan"/>
        <w:jc w:val="both"/>
        <w:rPr>
          <w:rFonts w:ascii="Cambria" w:cs="Cambria" w:hAnsi="Cambria" w:eastAsia="Cambria"/>
          <w:sz w:val="24"/>
          <w:szCs w:val="24"/>
        </w:rPr>
      </w:pPr>
      <w:r>
        <w:rPr>
          <w:rFonts w:ascii="Cambria" w:hAnsi="Cambria"/>
          <w:sz w:val="24"/>
          <w:szCs w:val="24"/>
          <w:rtl w:val="0"/>
          <w:lang w:val="en-US"/>
        </w:rPr>
        <w:t>LO 1.2 PNF</w:t>
      </w:r>
    </w:p>
    <w:p>
      <w:pPr>
        <w:pStyle w:val="Badan"/>
        <w:jc w:val="both"/>
        <w:rPr>
          <w:rFonts w:ascii="Cambria" w:cs="Cambria" w:hAnsi="Cambria" w:eastAsia="Cambria"/>
          <w:sz w:val="24"/>
          <w:szCs w:val="24"/>
        </w:rPr>
      </w:pPr>
      <w:r>
        <w:rPr>
          <w:rFonts w:ascii="Cambria" w:hAnsi="Cambria"/>
          <w:sz w:val="24"/>
          <w:szCs w:val="24"/>
          <w:rtl w:val="0"/>
          <w:lang w:val="en-US"/>
        </w:rPr>
        <w:t xml:space="preserve">1. </w:t>
      </w:r>
      <w:r>
        <w:rPr>
          <w:rFonts w:ascii="Cambria" w:hAnsi="Cambria"/>
          <w:sz w:val="24"/>
          <w:szCs w:val="24"/>
          <w:rtl w:val="0"/>
          <w:lang w:val="fr-FR"/>
        </w:rPr>
        <w:t>Bagaimana cara meningkatkan rangsangan implus dengan tekhnik PNF?</w:t>
      </w:r>
    </w:p>
    <w:p>
      <w:pPr>
        <w:pStyle w:val="Badan"/>
        <w:jc w:val="both"/>
        <w:rPr>
          <w:rFonts w:ascii="Cambria" w:cs="Cambria" w:hAnsi="Cambria" w:eastAsia="Cambria"/>
          <w:sz w:val="24"/>
          <w:szCs w:val="24"/>
        </w:rPr>
      </w:pPr>
      <w:r>
        <w:rPr>
          <w:rFonts w:ascii="Cambria" w:hAnsi="Cambria"/>
          <w:sz w:val="24"/>
          <w:szCs w:val="24"/>
          <w:rtl w:val="0"/>
        </w:rPr>
        <w:t xml:space="preserve">Jawab : Teknik untuk kasus di skenario karena px mempunyai keluhan nyeri pada siku kanan bagian belakang saat ditekuk makan teknik PNF yang paling tepat yaitu dengan pola gerak lengan (Flexi </w:t>
      </w:r>
      <w:r>
        <w:rPr>
          <w:rFonts w:ascii="Cambria" w:hAnsi="Cambria" w:hint="default"/>
          <w:sz w:val="24"/>
          <w:szCs w:val="24"/>
          <w:rtl w:val="0"/>
        </w:rPr>
        <w:t xml:space="preserve">– </w:t>
      </w:r>
      <w:r>
        <w:rPr>
          <w:rFonts w:ascii="Cambria" w:hAnsi="Cambria"/>
          <w:sz w:val="24"/>
          <w:szCs w:val="24"/>
          <w:rtl w:val="0"/>
        </w:rPr>
        <w:t xml:space="preserve">Abduksi </w:t>
      </w:r>
      <w:r>
        <w:rPr>
          <w:rFonts w:ascii="Cambria" w:hAnsi="Cambria" w:hint="default"/>
          <w:sz w:val="24"/>
          <w:szCs w:val="24"/>
          <w:rtl w:val="0"/>
        </w:rPr>
        <w:t xml:space="preserve">– </w:t>
      </w:r>
      <w:r>
        <w:rPr>
          <w:rFonts w:ascii="Cambria" w:hAnsi="Cambria"/>
          <w:sz w:val="24"/>
          <w:szCs w:val="24"/>
          <w:rtl w:val="0"/>
        </w:rPr>
        <w:t>Eksorotasi dengan Siku Fleksi)</w:t>
      </w:r>
    </w:p>
    <w:p>
      <w:pPr>
        <w:pStyle w:val="Default"/>
        <w:bidi w:val="0"/>
        <w:spacing w:before="0" w:line="240" w:lineRule="auto"/>
        <w:ind w:left="0" w:right="0" w:firstLine="0"/>
        <w:jc w:val="both"/>
        <w:rPr>
          <w:rFonts w:ascii="Cambria" w:cs="Cambria" w:hAnsi="Cambria" w:eastAsia="Cambria"/>
          <w:sz w:val="24"/>
          <w:szCs w:val="24"/>
          <w:rtl w:val="0"/>
        </w:rPr>
      </w:pPr>
      <w:r>
        <w:rPr>
          <w:rFonts w:ascii="Cambria" w:hAnsi="Cambria"/>
          <w:sz w:val="24"/>
          <w:szCs w:val="24"/>
          <w:rtl w:val="0"/>
          <w:lang w:val="es-ES_tradnl"/>
        </w:rPr>
        <w:t>Skapula: posterior elevasi</w:t>
      </w:r>
    </w:p>
    <w:p>
      <w:pPr>
        <w:pStyle w:val="Default"/>
        <w:bidi w:val="0"/>
        <w:spacing w:before="0" w:line="240" w:lineRule="auto"/>
        <w:ind w:left="0" w:right="0" w:firstLine="0"/>
        <w:jc w:val="both"/>
        <w:rPr>
          <w:rFonts w:ascii="Cambria" w:cs="Cambria" w:hAnsi="Cambria" w:eastAsia="Cambria"/>
          <w:sz w:val="24"/>
          <w:szCs w:val="24"/>
          <w:rtl w:val="0"/>
        </w:rPr>
      </w:pPr>
      <w:r>
        <w:rPr>
          <w:rFonts w:ascii="Cambria" w:hAnsi="Cambria"/>
          <w:sz w:val="24"/>
          <w:szCs w:val="24"/>
          <w:rtl w:val="0"/>
          <w:lang w:val="en-US"/>
        </w:rPr>
        <w:t>Shoulder: fleksi, abduksi, dan eksorotasi</w:t>
      </w:r>
    </w:p>
    <w:p>
      <w:pPr>
        <w:pStyle w:val="Default"/>
        <w:bidi w:val="0"/>
        <w:spacing w:before="0" w:line="240" w:lineRule="auto"/>
        <w:ind w:left="0" w:right="0" w:firstLine="0"/>
        <w:jc w:val="both"/>
        <w:rPr>
          <w:rFonts w:ascii="Cambria" w:cs="Cambria" w:hAnsi="Cambria" w:eastAsia="Cambria"/>
          <w:sz w:val="24"/>
          <w:szCs w:val="24"/>
          <w:rtl w:val="0"/>
        </w:rPr>
      </w:pPr>
      <w:r>
        <w:rPr>
          <w:rFonts w:ascii="Cambria" w:hAnsi="Cambria"/>
          <w:sz w:val="24"/>
          <w:szCs w:val="24"/>
          <w:rtl w:val="0"/>
          <w:lang w:val="nl-NL"/>
        </w:rPr>
        <w:t>Siku dan lengan bawah: fleksi, supinasi</w:t>
      </w:r>
    </w:p>
    <w:p>
      <w:pPr>
        <w:pStyle w:val="Default"/>
        <w:bidi w:val="0"/>
        <w:spacing w:before="0" w:line="240" w:lineRule="auto"/>
        <w:ind w:left="0" w:right="0" w:firstLine="0"/>
        <w:jc w:val="both"/>
        <w:rPr>
          <w:rFonts w:ascii="Cambria" w:cs="Cambria" w:hAnsi="Cambria" w:eastAsia="Cambria"/>
          <w:sz w:val="24"/>
          <w:szCs w:val="24"/>
          <w:rtl w:val="0"/>
        </w:rPr>
      </w:pPr>
      <w:r>
        <w:rPr>
          <w:rFonts w:ascii="Cambria" w:hAnsi="Cambria"/>
          <w:sz w:val="24"/>
          <w:szCs w:val="24"/>
          <w:rtl w:val="0"/>
          <w:lang w:val="nl-NL"/>
        </w:rPr>
        <w:t>Pergelangan tangan dan tangan: radial deviasai, jari-jari ekstensi</w:t>
      </w:r>
    </w:p>
    <w:p>
      <w:pPr>
        <w:pStyle w:val="Default"/>
        <w:bidi w:val="0"/>
        <w:spacing w:before="0" w:line="240" w:lineRule="auto"/>
        <w:ind w:left="0" w:right="0" w:firstLine="0"/>
        <w:jc w:val="both"/>
        <w:rPr>
          <w:rFonts w:ascii="Cambria" w:cs="Cambria" w:hAnsi="Cambria" w:eastAsia="Cambria"/>
          <w:sz w:val="24"/>
          <w:szCs w:val="24"/>
          <w:rtl w:val="0"/>
        </w:rPr>
      </w:pPr>
    </w:p>
    <w:p>
      <w:pPr>
        <w:pStyle w:val="Default"/>
        <w:bidi w:val="0"/>
        <w:spacing w:before="0" w:line="240" w:lineRule="auto"/>
        <w:ind w:left="0" w:right="0" w:firstLine="0"/>
        <w:jc w:val="both"/>
        <w:rPr>
          <w:rFonts w:ascii="Cambria" w:cs="Cambria" w:hAnsi="Cambria" w:eastAsia="Cambria"/>
          <w:sz w:val="24"/>
          <w:szCs w:val="24"/>
          <w:rtl w:val="0"/>
        </w:rPr>
      </w:pPr>
      <w:r>
        <w:rPr>
          <w:rFonts w:ascii="Cambria" w:hAnsi="Cambria"/>
          <w:sz w:val="24"/>
          <w:szCs w:val="24"/>
          <w:rtl w:val="0"/>
        </w:rPr>
        <w:t>2.</w:t>
      </w:r>
      <w:r>
        <w:rPr>
          <w:rFonts w:ascii="Cambria" w:hAnsi="Cambria"/>
          <w:sz w:val="24"/>
          <w:szCs w:val="24"/>
          <w:rtl w:val="0"/>
          <w:lang w:val="en-US"/>
        </w:rPr>
        <w:t xml:space="preserve"> </w:t>
      </w:r>
      <w:r>
        <w:rPr>
          <w:rFonts w:ascii="Cambria" w:hAnsi="Cambria"/>
          <w:sz w:val="24"/>
          <w:szCs w:val="24"/>
          <w:rtl w:val="0"/>
          <w:lang w:val="fr-FR"/>
        </w:rPr>
        <w:t>Bagaimana cara meningkatkan rangsangan implus dengan tekhnik PNF?</w:t>
      </w:r>
    </w:p>
    <w:p>
      <w:pPr>
        <w:pStyle w:val="Default"/>
        <w:bidi w:val="0"/>
        <w:spacing w:before="0" w:line="240" w:lineRule="auto"/>
        <w:ind w:left="0" w:right="0" w:firstLine="0"/>
        <w:jc w:val="both"/>
        <w:rPr>
          <w:rtl w:val="0"/>
        </w:rPr>
      </w:pPr>
      <w:r>
        <w:rPr>
          <w:rFonts w:ascii="Cambria" w:hAnsi="Cambria"/>
          <w:sz w:val="24"/>
          <w:szCs w:val="24"/>
          <w:rtl w:val="0"/>
          <w:lang w:val="en-US"/>
        </w:rPr>
        <w:t>Jawab : C</w:t>
      </w:r>
      <w:r>
        <w:rPr>
          <w:rFonts w:ascii="Cambria" w:hAnsi="Cambria"/>
          <w:sz w:val="24"/>
          <w:szCs w:val="24"/>
          <w:rtl w:val="0"/>
        </w:rPr>
        <w:t>ara meningkatkan rangsangan impuls dengan tekhnik PNF yaitu dengan konsep perawatan dengan empat mekanisme teoretis, yang disebut sebagai penghambatan autogenik, penghambatan timbal balik, relaksasi stres, dan teori kontrol gerbang, yang meningkatkan jangkauan gerak dan aktivasi otot. Fasilitasi neuromuskular proprioseptif telah dilaporkan efektif dalam menghilangkan rasa sakit dan meningkatkan kemampuan fungsional. proprioseptif metode fasilitasi neuromuscular, terutama yang melibatkan aktivasi timbal balik dari agonis dan antagonis untuk gerakan yang diinginkan, memberikan potensi terbesar untuk fungsi otot</w:t>
      </w:r>
      <w:r>
        <w:rPr>
          <w:rFonts w:ascii="Cambria" w:hAnsi="Cambria"/>
          <w:sz w:val="24"/>
          <w:szCs w:val="24"/>
          <w:rtl w:val="0"/>
          <w:lang w:val="en-US"/>
        </w:rPr>
        <w:t>.</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ndonesia" w:val="‘“(〔[{〈《「『【⦅〘〖«〝︵︷︹︻︽︿﹁﹃﹇﹙﹛﹝｢"/>
  <w:noLineBreaksBefore w:lang="Indonesi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adan">
    <w:name w:val="Badan"/>
    <w:next w:val="Badan"/>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