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gramStart"/>
      <w:r>
        <w:rPr>
          <w:rFonts w:ascii="Segoe UI" w:hAnsi="Segoe UI" w:cs="Segoe UI"/>
          <w:color w:val="373A3C"/>
          <w:sz w:val="23"/>
          <w:szCs w:val="23"/>
        </w:rPr>
        <w:t>NAMA :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NASHIR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NIM : </w:t>
      </w:r>
      <w:r w:rsidR="000110C5">
        <w:rPr>
          <w:rFonts w:ascii="Segoe UI" w:hAnsi="Segoe UI" w:cs="Segoe UI"/>
          <w:color w:val="373A3C"/>
          <w:sz w:val="23"/>
          <w:szCs w:val="23"/>
        </w:rPr>
        <w:t>1810301070</w:t>
      </w:r>
      <w:bookmarkStart w:id="0" w:name="_GoBack"/>
      <w:bookmarkEnd w:id="0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spellStart"/>
      <w:r>
        <w:rPr>
          <w:rFonts w:ascii="Segoe UI" w:hAnsi="Segoe UI" w:cs="Segoe UI"/>
          <w:color w:val="373A3C"/>
          <w:sz w:val="23"/>
          <w:szCs w:val="23"/>
        </w:rPr>
        <w:t>Skenario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1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Patologi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 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gramStart"/>
      <w:r>
        <w:rPr>
          <w:rFonts w:ascii="Segoe UI" w:hAnsi="Segoe UI" w:cs="Segoe UI"/>
          <w:color w:val="373A3C"/>
          <w:sz w:val="23"/>
          <w:szCs w:val="23"/>
        </w:rPr>
        <w:t xml:space="preserve">Epidural hematoma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terjadi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akibat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robekan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arteri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meningea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media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atau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cabang-cabangnya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akibat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fraktur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pada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daerah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temporoparietal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Akumulasi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darah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melepaskan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perlekatan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duramater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dinding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tabula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interna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yang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kemudian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terisi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hematoma.Kemungkinan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373A3C"/>
          <w:sz w:val="23"/>
          <w:szCs w:val="23"/>
        </w:rPr>
        <w:t>lain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pada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awal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duramater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terlepas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dinding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tabula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interna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kemudian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ruang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yang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terbentuk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terisi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oleh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hematoma. 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 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1.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neurologi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fisik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ini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dilakukan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memeriksa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kemampuan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gerak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sensorik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keseimbangan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hingga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mental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pasien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ini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akan</w:t>
      </w:r>
      <w:proofErr w:type="spellEnd"/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menggunakan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instrumen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sederhana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seperti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senter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palu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khusus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2. CT scan. </w:t>
      </w:r>
      <w:proofErr w:type="gramStart"/>
      <w:r>
        <w:rPr>
          <w:rFonts w:ascii="Segoe UI" w:hAnsi="Segoe UI" w:cs="Segoe UI"/>
          <w:color w:val="373A3C"/>
          <w:sz w:val="23"/>
          <w:szCs w:val="23"/>
        </w:rPr>
        <w:t xml:space="preserve">CT scan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digunakan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mengamati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melihat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kondisi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tulang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tengkorak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otak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  <w:proofErr w:type="gram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3.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Elektroensefalografi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(EEG). </w:t>
      </w: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Tes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ini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digunakan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mengamati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aktivitas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listrik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otak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  <w:proofErr w:type="gram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73A3C"/>
          <w:sz w:val="23"/>
          <w:szCs w:val="23"/>
        </w:rPr>
      </w:pP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-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Penatalaksanaan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fisioterapi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>;</w:t>
      </w:r>
      <w:r>
        <w:rPr>
          <w:rFonts w:ascii="Segoe UI" w:hAnsi="Segoe UI" w:cs="Segoe UI"/>
          <w:color w:val="373A3C"/>
          <w:sz w:val="23"/>
          <w:szCs w:val="23"/>
        </w:rPr>
        <w:t> 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1.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Resusitasi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airway, breathing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sirkulasi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2.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Pemasangan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collar brace.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3.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Tindakan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operatif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dilakukan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bila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gejala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simptomatik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serta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gambaran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CT Scan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ketebalan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lebih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1 cm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serta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pergeseran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midline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lebih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0</w:t>
      </w:r>
      <w:proofErr w:type="gramStart"/>
      <w:r>
        <w:rPr>
          <w:rFonts w:ascii="Segoe UI" w:hAnsi="Segoe UI" w:cs="Segoe UI"/>
          <w:color w:val="373A3C"/>
          <w:sz w:val="23"/>
          <w:szCs w:val="23"/>
        </w:rPr>
        <w:t>,5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cm.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Cs/>
          <w:color w:val="373A3C"/>
          <w:sz w:val="23"/>
          <w:szCs w:val="23"/>
        </w:rPr>
      </w:pP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73A3C"/>
          <w:sz w:val="23"/>
          <w:szCs w:val="23"/>
        </w:rPr>
      </w:pP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73A3C"/>
          <w:sz w:val="23"/>
          <w:szCs w:val="23"/>
        </w:rPr>
      </w:pP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73A3C"/>
          <w:sz w:val="23"/>
          <w:szCs w:val="23"/>
        </w:rPr>
      </w:pPr>
    </w:p>
    <w:p w:rsidR="00E97D09" w:rsidRP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color w:val="373A3C"/>
          <w:sz w:val="23"/>
          <w:szCs w:val="23"/>
        </w:rPr>
      </w:pPr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lastRenderedPageBreak/>
        <w:t>-</w:t>
      </w:r>
      <w:proofErr w:type="spellStart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>Penatalaksanaan</w:t>
      </w:r>
      <w:proofErr w:type="spellEnd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 xml:space="preserve"> FT </w:t>
      </w:r>
      <w:proofErr w:type="spellStart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>pada</w:t>
      </w:r>
      <w:proofErr w:type="spellEnd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>fraktur</w:t>
      </w:r>
      <w:proofErr w:type="spellEnd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 xml:space="preserve"> 1/3 tibia </w:t>
      </w:r>
      <w:proofErr w:type="spellStart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>dextra</w:t>
      </w:r>
      <w:proofErr w:type="spellEnd"/>
      <w:r w:rsidRPr="00E97D09">
        <w:rPr>
          <w:rFonts w:ascii="Segoe UI" w:hAnsi="Segoe UI" w:cs="Segoe UI"/>
          <w:b/>
          <w:bCs/>
          <w:color w:val="373A3C"/>
          <w:sz w:val="23"/>
          <w:szCs w:val="23"/>
        </w:rPr>
        <w:t>.</w:t>
      </w:r>
    </w:p>
    <w:p w:rsidR="00E97D09" w:rsidRP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spellStart"/>
      <w:proofErr w:type="gramStart"/>
      <w:r w:rsidRPr="00E97D09">
        <w:rPr>
          <w:rFonts w:ascii="Segoe UI" w:hAnsi="Segoe UI" w:cs="Segoe UI"/>
          <w:bCs/>
          <w:color w:val="373A3C"/>
          <w:sz w:val="23"/>
          <w:szCs w:val="23"/>
        </w:rPr>
        <w:t>Pemeriksaan</w:t>
      </w:r>
      <w:proofErr w:type="spellEnd"/>
      <w:r w:rsidRPr="00E97D09">
        <w:rPr>
          <w:rFonts w:ascii="Segoe UI" w:hAnsi="Segoe UI" w:cs="Segoe UI"/>
          <w:color w:val="373A3C"/>
          <w:sz w:val="23"/>
          <w:szCs w:val="23"/>
        </w:rPr>
        <w:t> :</w:t>
      </w:r>
      <w:proofErr w:type="gram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 Rontgen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dengan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tujuan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menentukan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lokasi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/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luasnya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fraktur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/ trauma.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 Scan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tulang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fomogram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scan CT / MRI)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memperlihatkan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fraktur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juga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dapat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digunakan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mengidentifikasikan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kerusakan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jaringan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lunak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nyeri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oedem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kekuatan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otot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LGS,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dll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-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Intervensi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pada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fraktur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1/3 tibia 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dextra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b/>
          <w:bCs/>
          <w:color w:val="373A3C"/>
          <w:sz w:val="23"/>
          <w:szCs w:val="23"/>
        </w:rPr>
        <w:t>yaitu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:</w:t>
      </w:r>
      <w:proofErr w:type="gram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A)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Tindakan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non </w:t>
      </w: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operatif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:</w:t>
      </w:r>
      <w:proofErr w:type="gram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Reduksi</w:t>
      </w:r>
      <w:proofErr w:type="spell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spellStart"/>
      <w:r>
        <w:rPr>
          <w:rFonts w:ascii="Segoe UI" w:hAnsi="Segoe UI" w:cs="Segoe UI"/>
          <w:color w:val="373A3C"/>
          <w:sz w:val="23"/>
          <w:szCs w:val="23"/>
        </w:rPr>
        <w:t>Reduksi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adalah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terapi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fraktur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dengan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cara</w:t>
      </w:r>
      <w:proofErr w:type="spellEnd"/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mengantungkan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kaki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dengan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tarikan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atau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traksi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Imobilisasi</w:t>
      </w:r>
      <w:proofErr w:type="spell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Imobilisasi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dengan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menggunakan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bidai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Bidai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dapat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dirubah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dengan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gips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dalam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7-10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hari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atau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dibiarkan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selama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3-4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minggu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dalam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masa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penyembuhan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Dalam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penyembuhan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pasien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harus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evaluasi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dengan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pemeriksaan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rontgen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tiap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6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atau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8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minggu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. B)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Tindakan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73A3C"/>
          <w:sz w:val="23"/>
          <w:szCs w:val="23"/>
        </w:rPr>
        <w:t>operatif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:</w:t>
      </w:r>
      <w:proofErr w:type="gramEnd"/>
    </w:p>
    <w:p w:rsidR="00E97D09" w:rsidRP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color w:val="373A3C"/>
          <w:sz w:val="23"/>
          <w:szCs w:val="23"/>
        </w:rPr>
      </w:pPr>
      <w:r>
        <w:rPr>
          <w:rFonts w:ascii="Segoe UI" w:hAnsi="Segoe UI" w:cs="Segoe UI"/>
          <w:b/>
          <w:color w:val="373A3C"/>
          <w:sz w:val="23"/>
          <w:szCs w:val="23"/>
        </w:rPr>
        <w:t>-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Fisioterapi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juga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dapat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memberikan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intervensi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terapi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latihan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 xml:space="preserve"> </w:t>
      </w:r>
      <w:proofErr w:type="spellStart"/>
      <w:r w:rsidRPr="00E97D09">
        <w:rPr>
          <w:rFonts w:ascii="Segoe UI" w:hAnsi="Segoe UI" w:cs="Segoe UI"/>
          <w:b/>
          <w:color w:val="373A3C"/>
          <w:sz w:val="23"/>
          <w:szCs w:val="23"/>
        </w:rPr>
        <w:t>berupa</w:t>
      </w:r>
      <w:proofErr w:type="spellEnd"/>
      <w:r w:rsidRPr="00E97D09">
        <w:rPr>
          <w:rFonts w:ascii="Segoe UI" w:hAnsi="Segoe UI" w:cs="Segoe UI"/>
          <w:b/>
          <w:color w:val="373A3C"/>
          <w:sz w:val="23"/>
          <w:szCs w:val="23"/>
        </w:rPr>
        <w:t>:</w:t>
      </w:r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-Active exercise,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mengurangi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nyeri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dan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meningkatkan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kekuatan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otot</w:t>
      </w:r>
      <w:proofErr w:type="spell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-Static contraction,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mengurangi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oedem</w:t>
      </w:r>
      <w:proofErr w:type="spellEnd"/>
    </w:p>
    <w:p w:rsidR="00E97D09" w:rsidRDefault="00E97D09" w:rsidP="00E97D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-Passive exercise,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meningkatkan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LGS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pasien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>.</w:t>
      </w:r>
    </w:p>
    <w:p w:rsidR="00286F5E" w:rsidRDefault="00190FDE">
      <w:r>
        <w:t xml:space="preserve">  </w:t>
      </w:r>
    </w:p>
    <w:sectPr w:rsidR="0028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09"/>
    <w:rsid w:val="000110C5"/>
    <w:rsid w:val="00017AD7"/>
    <w:rsid w:val="00190FDE"/>
    <w:rsid w:val="002350F7"/>
    <w:rsid w:val="00286F5E"/>
    <w:rsid w:val="00E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2021-05-08T11:35:00Z</dcterms:created>
  <dcterms:modified xsi:type="dcterms:W3CDTF">2021-05-08T12:02:00Z</dcterms:modified>
</cp:coreProperties>
</file>