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</w:rPr>
      </w:pPr>
      <w:r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</w:rPr>
        <w:t xml:space="preserve">Nama : </w:t>
      </w:r>
      <w:r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  <w:lang w:val="en-US"/>
        </w:rPr>
        <w:t>Maulana Ikhsan</w:t>
      </w: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</w:rPr>
      </w:pPr>
      <w:r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</w:rPr>
        <w:t>Nim :1810301</w:t>
      </w:r>
      <w:r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  <w:lang w:val="en-US"/>
        </w:rPr>
        <w:t>063</w:t>
      </w: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  <w:lang w:val="en-US"/>
        </w:rPr>
      </w:pPr>
      <w:r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</w:rPr>
        <w:t>Kelompok : 6</w:t>
      </w:r>
      <w:r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  <w:lang w:val="en-US"/>
        </w:rPr>
        <w:t>A4</w:t>
      </w:r>
    </w:p>
    <w:p>
      <w:pPr>
        <w:pStyle w:val="style0"/>
        <w:spacing w:lineRule="auto" w:line="360"/>
        <w:jc w:val="center"/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  <w:lang w:val="en-US"/>
        </w:rPr>
      </w:pPr>
      <w:r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  <w:lang w:val="en-US"/>
        </w:rPr>
        <w:t>GASAL</w:t>
      </w: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</w:rPr>
      </w:pP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i w:val="false"/>
          <w:sz w:val="24"/>
          <w:szCs w:val="24"/>
        </w:rPr>
      </w:pPr>
      <w:r>
        <w:rPr>
          <w:rStyle w:val="style260"/>
          <w:rFonts w:ascii="Times New Roman" w:cs="Times New Roman" w:hAnsi="Times New Roman"/>
          <w:i w:val="false"/>
          <w:sz w:val="24"/>
          <w:szCs w:val="24"/>
          <w:lang w:val="en-US"/>
        </w:rPr>
        <w:t>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  <w:lang w:val="en-US"/>
        </w:rPr>
        <w:t>kenario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: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Seorang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remaja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usia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17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tahun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mengalami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kecelakaan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tunggal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dini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hari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Lalu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di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bawa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RS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terdekat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di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lakukan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pemeriksaan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secara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umum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radiologi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di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adanya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epidural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hemotoma.Kesadaran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koma.Disertai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fraktur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1/3 tibia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dextra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.</w:t>
      </w: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i w:val="false"/>
          <w:sz w:val="24"/>
          <w:szCs w:val="24"/>
        </w:rPr>
      </w:pP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Pertanyaan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: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Jelaskan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patologi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cedera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pemeriksaan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rencana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penatalaksanaan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fisioterapi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pasien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tersebut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.</w:t>
      </w: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</w:rPr>
      </w:pP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i w:val="false"/>
          <w:sz w:val="24"/>
          <w:szCs w:val="24"/>
        </w:rPr>
      </w:pPr>
      <w:r>
        <w:rPr>
          <w:rStyle w:val="style260"/>
          <w:rFonts w:ascii="Times New Roman" w:cs="Times New Roman" w:hAnsi="Times New Roman"/>
          <w:b/>
          <w:bCs/>
          <w:i w:val="false"/>
          <w:sz w:val="24"/>
          <w:szCs w:val="24"/>
        </w:rPr>
        <w:t>Patologi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i w:val="false"/>
          <w:sz w:val="24"/>
          <w:szCs w:val="24"/>
        </w:rPr>
      </w:pP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Hematoma epidural,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juga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disebut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hematoma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ekstradural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sejenis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cedera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kepala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melibatkan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perdarahan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dalam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ruang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antara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tengkorak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dura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mater,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lapisan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terluar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dari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struktur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pelindung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mengelilingi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otak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Ini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terjadi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ketika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kekuatan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traumatis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diterapkan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kepala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cukup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untuk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menyebabkan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deformitas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tengkorak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kerusakan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arteri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meningeal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tengah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mendasarinya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Tekanan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darah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tinggi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berasal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dari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sirkulasi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arteri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menyebabkan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dura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mater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terpisah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dari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tengkorak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menciptakan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hematoma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berbentuk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lensa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klasik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berkembang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dengan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memberikan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tekanan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signifikan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otak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Ini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adalah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jenis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cedera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kepala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relatif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jarang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tetapi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sangat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serius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menyebabkan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kecacatan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atau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kematian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signifikan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Pengenalan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dini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terhadap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tanda-tanda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peringatan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perhatian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medis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sangat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penting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untuk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hasil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baik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.</w:t>
      </w: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i w:val="false"/>
          <w:sz w:val="24"/>
          <w:szCs w:val="24"/>
        </w:rPr>
      </w:pP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Tanda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pertama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cedera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terjadi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lama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setelah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benturan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di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kepala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biasanya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melibatkan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perubahan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kesadaran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Perubahan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ini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menjangkau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spektrum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dari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kebingungan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ringan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hingga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kehilangan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kesadaran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total.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Jika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orang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cedera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tetap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sadar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sering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kali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memiliki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banyak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tanda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gejala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biasanya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terlihat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gegar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otak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seperti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sakit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kepala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mual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pusing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kurang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koordinasi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Presentasi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klasik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dari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hematoma epidural,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bagaimanapun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melibatkan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apa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dikenal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sebagai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interval lucid.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Setelah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penurunan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kesadaran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awal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berlangsung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selama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beberapa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menit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orang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cedera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meningkat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secara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signifikan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atau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bahkan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sepenuhnya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Selama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waktu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ini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pemeriksaan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fisik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dilakukan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secara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normal,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orang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cedera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mungkin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tampak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tidak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terpengaruh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tahap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ini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hematoma epidural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masih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cukup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kecil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untuk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menjadi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asimtomatik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Namun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saat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ia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mengembang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tekanan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meningkat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di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dalam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tengkorak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menempatkan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otak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risiko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menyebabkan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kembalinya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gejala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dengan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Perluasan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hematoma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berkelanjutan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kemudian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menyebabkan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gejala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progresif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cepat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koma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bahkan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kematian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.</w:t>
      </w:r>
    </w:p>
    <w:p>
      <w:pPr>
        <w:pStyle w:val="style0"/>
        <w:spacing w:lineRule="auto" w:line="360"/>
        <w:rPr>
          <w:rStyle w:val="style260"/>
          <w:rFonts w:ascii="Times New Roman" w:cs="Times New Roman" w:hAnsi="Times New Roman"/>
          <w:i w:val="false"/>
          <w:sz w:val="24"/>
          <w:szCs w:val="24"/>
        </w:rPr>
      </w:pP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Perlu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dicatat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bahwa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tanda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gejala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hematoma epidural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serupa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dengan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cedera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kepala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lainnya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termasuk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gegar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otak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Seringkali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perbedaan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utama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terletak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perjalanan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waktu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gejala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.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Jika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orang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terluka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mengalami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gejala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baru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beberapa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menit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setelah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dampak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disaksikan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atau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jika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ada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yang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dirasakan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memburuk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secara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klinis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,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layanan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medis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darurat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harus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segera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 xml:space="preserve"> 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diberitahukan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.</w:t>
      </w:r>
      <w:r>
        <w:rPr>
          <w:rStyle w:val="style260"/>
          <w:rFonts w:ascii="Times New Roman" w:cs="Times New Roman" w:hAnsi="Times New Roman"/>
          <w:i w:val="false"/>
          <w:sz w:val="24"/>
          <w:szCs w:val="24"/>
        </w:rPr>
        <w:t>.</w:t>
      </w:r>
    </w:p>
    <w:p>
      <w:pPr>
        <w:pStyle w:val="style0"/>
        <w:spacing w:lineRule="auto" w:line="360"/>
        <w:rPr>
          <w:rFonts w:ascii="Times New Roman" w:cs="Times New Roman" w:hAnsi="Times New Roman"/>
          <w:iCs/>
          <w:color w:val="404040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Pemeriksaan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Assesment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Subyektif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Keluhan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Utama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riwayar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penyakit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sekarang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riwayat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penyakit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dahulu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Assesment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Obyektif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Vital </w:t>
      </w:r>
      <w:r>
        <w:rPr>
          <w:rFonts w:ascii="Times New Roman" w:cs="Times New Roman" w:hAnsi="Times New Roman"/>
          <w:sz w:val="24"/>
          <w:szCs w:val="24"/>
        </w:rPr>
        <w:t>Sign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Inspeksi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Palpasi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Perkusi</w:t>
      </w:r>
    </w:p>
    <w:p>
      <w:pPr>
        <w:pStyle w:val="style179"/>
        <w:numPr>
          <w:ilvl w:val="0"/>
          <w:numId w:val="1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aukskultasi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Pemeriksaan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spesifik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Tingkat </w:t>
      </w:r>
      <w:r>
        <w:rPr>
          <w:rFonts w:ascii="Times New Roman" w:cs="Times New Roman" w:hAnsi="Times New Roman"/>
          <w:sz w:val="24"/>
          <w:szCs w:val="24"/>
        </w:rPr>
        <w:t>kesadaran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Skala</w:t>
      </w:r>
      <w:r>
        <w:rPr>
          <w:rFonts w:ascii="Times New Roman" w:cs="Times New Roman" w:hAnsi="Times New Roman"/>
          <w:sz w:val="24"/>
          <w:szCs w:val="24"/>
        </w:rPr>
        <w:t xml:space="preserve"> GCS)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Sensorik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Motorik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Reflek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Pemeriksaan</w:t>
      </w:r>
      <w:r>
        <w:rPr>
          <w:rFonts w:ascii="Times New Roman" w:cs="Times New Roman" w:hAnsi="Times New Roman"/>
          <w:sz w:val="24"/>
          <w:szCs w:val="24"/>
        </w:rPr>
        <w:t xml:space="preserve"> Tonus </w:t>
      </w:r>
      <w:r>
        <w:rPr>
          <w:rFonts w:ascii="Times New Roman" w:cs="Times New Roman" w:hAnsi="Times New Roman"/>
          <w:sz w:val="24"/>
          <w:szCs w:val="24"/>
        </w:rPr>
        <w:t>Otot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Skala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Aswort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Manual Muscle Testing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Kognitif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Koordinasi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Gangguan</w:t>
      </w:r>
      <w:r>
        <w:rPr>
          <w:rFonts w:ascii="Times New Roman" w:cs="Times New Roman" w:hAnsi="Times New Roman"/>
          <w:sz w:val="24"/>
          <w:szCs w:val="24"/>
        </w:rPr>
        <w:t xml:space="preserve"> ADL (Index </w:t>
      </w:r>
      <w:r>
        <w:rPr>
          <w:rFonts w:ascii="Times New Roman" w:cs="Times New Roman" w:hAnsi="Times New Roman"/>
          <w:sz w:val="24"/>
          <w:szCs w:val="24"/>
        </w:rPr>
        <w:t>Barthel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Pemeriksaan</w:t>
      </w:r>
      <w:r>
        <w:rPr>
          <w:rFonts w:ascii="Times New Roman" w:cs="Times New Roman" w:hAnsi="Times New Roman"/>
          <w:sz w:val="24"/>
          <w:szCs w:val="24"/>
        </w:rPr>
        <w:t xml:space="preserve"> CT-</w:t>
      </w:r>
      <w:r>
        <w:rPr>
          <w:rFonts w:ascii="Times New Roman" w:cs="Times New Roman" w:hAnsi="Times New Roman"/>
          <w:sz w:val="24"/>
          <w:szCs w:val="24"/>
        </w:rPr>
        <w:t>Kepala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Penatalaksanaan Intervensi Fisioterapi :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Komunikasi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Terapeutik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Positioning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IRR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Electrical </w:t>
      </w:r>
      <w:r>
        <w:rPr>
          <w:rFonts w:ascii="Times New Roman" w:cs="Times New Roman" w:hAnsi="Times New Roman"/>
          <w:sz w:val="24"/>
          <w:szCs w:val="24"/>
        </w:rPr>
        <w:t>Stimulasi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Breathing Exercise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Passive ROM Exercise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Stretching 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AAROMEX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Program </w:t>
      </w:r>
      <w:r>
        <w:rPr>
          <w:rFonts w:ascii="Times New Roman" w:cs="Times New Roman" w:hAnsi="Times New Roman"/>
          <w:sz w:val="24"/>
          <w:szCs w:val="24"/>
        </w:rPr>
        <w:t>Intervensi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Fisioterapi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</w:rPr>
        <w:t>Komunikasi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terapeutik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Komunikasi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terapeutik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termasuk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komunikasi</w:t>
      </w:r>
      <w:r>
        <w:rPr>
          <w:rFonts w:ascii="Times New Roman" w:cs="Times New Roman" w:hAnsi="Times New Roman"/>
          <w:sz w:val="24"/>
          <w:szCs w:val="24"/>
        </w:rPr>
        <w:t xml:space="preserve"> interpersonal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saling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memberikan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pengertian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antar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fisioterapis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Komunikasi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terapeutik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komunikasi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direncanakan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sadar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bertujuan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kegiatannya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dipusatkan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kesembuhan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memperjelas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mengurangi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beban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perasaan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pikiran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mengambil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tindakan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efektif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membantu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mempengaruhi</w:t>
      </w:r>
      <w:r>
        <w:rPr>
          <w:rFonts w:ascii="Times New Roman" w:cs="Times New Roman" w:hAnsi="Times New Roman"/>
          <w:sz w:val="24"/>
          <w:szCs w:val="24"/>
        </w:rPr>
        <w:t xml:space="preserve"> orang lain, </w:t>
      </w:r>
      <w:r>
        <w:rPr>
          <w:rFonts w:ascii="Times New Roman" w:cs="Times New Roman" w:hAnsi="Times New Roman"/>
          <w:sz w:val="24"/>
          <w:szCs w:val="24"/>
        </w:rPr>
        <w:t>lingkungan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sendiri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Teknik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Positioning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>Mencegah</w:t>
      </w:r>
      <w:r>
        <w:rPr>
          <w:rFonts w:ascii="Times New Roman" w:cs="Times New Roman" w:hAnsi="Times New Roman"/>
          <w:sz w:val="24"/>
          <w:szCs w:val="24"/>
        </w:rPr>
        <w:t xml:space="preserve"> decubitus, </w:t>
      </w:r>
      <w:r>
        <w:rPr>
          <w:rFonts w:ascii="Times New Roman" w:cs="Times New Roman" w:hAnsi="Times New Roman"/>
          <w:sz w:val="24"/>
          <w:szCs w:val="24"/>
        </w:rPr>
        <w:t>tirah</w:t>
      </w:r>
      <w:r>
        <w:rPr>
          <w:rFonts w:ascii="Times New Roman" w:cs="Times New Roman" w:hAnsi="Times New Roman"/>
          <w:sz w:val="24"/>
          <w:szCs w:val="24"/>
        </w:rPr>
        <w:t xml:space="preserve"> baring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static pneumonia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Teknik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>Fisioterapis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mengajarkan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memposisikan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melakukan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perubahan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posisi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terlentang,</w:t>
      </w:r>
      <w:r>
        <w:rPr>
          <w:rFonts w:ascii="Times New Roman" w:cs="Times New Roman" w:hAnsi="Times New Roman"/>
          <w:sz w:val="24"/>
          <w:szCs w:val="24"/>
        </w:rPr>
        <w:t>miring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kiri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kanan</w:t>
      </w:r>
      <w:r>
        <w:rPr>
          <w:rFonts w:ascii="Times New Roman" w:cs="Times New Roman" w:hAnsi="Times New Roman"/>
          <w:sz w:val="24"/>
          <w:szCs w:val="24"/>
        </w:rPr>
        <w:t xml:space="preserve">). 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Dosis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>Setiap</w:t>
      </w:r>
      <w:r>
        <w:rPr>
          <w:rFonts w:ascii="Times New Roman" w:cs="Times New Roman" w:hAnsi="Times New Roman"/>
          <w:sz w:val="24"/>
          <w:szCs w:val="24"/>
        </w:rPr>
        <w:t xml:space="preserve"> 2 jam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3. </w:t>
      </w:r>
      <w:r>
        <w:rPr>
          <w:rFonts w:ascii="Times New Roman" w:cs="Times New Roman" w:hAnsi="Times New Roman"/>
          <w:sz w:val="24"/>
          <w:szCs w:val="24"/>
        </w:rPr>
        <w:t>Infra Red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Posisi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: Supine lying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Persiapan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Cek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kabel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pastikan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keadaan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..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Teknik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pelaksanaan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On </w:t>
      </w:r>
      <w:r>
        <w:rPr>
          <w:rFonts w:ascii="Times New Roman" w:cs="Times New Roman" w:hAnsi="Times New Roman"/>
          <w:sz w:val="24"/>
          <w:szCs w:val="24"/>
        </w:rPr>
        <w:t>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Panaskan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sekitar</w:t>
      </w:r>
      <w:r>
        <w:rPr>
          <w:rFonts w:ascii="Times New Roman" w:cs="Times New Roman" w:hAnsi="Times New Roman"/>
          <w:sz w:val="24"/>
          <w:szCs w:val="24"/>
        </w:rPr>
        <w:t xml:space="preserve"> 5 </w:t>
      </w:r>
      <w:r>
        <w:rPr>
          <w:rFonts w:ascii="Times New Roman" w:cs="Times New Roman" w:hAnsi="Times New Roman"/>
          <w:sz w:val="24"/>
          <w:szCs w:val="24"/>
        </w:rPr>
        <w:t>menit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Pastikan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daerah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ingin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disinari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tidak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terhalang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pakaian</w:t>
      </w:r>
      <w:r>
        <w:rPr>
          <w:rFonts w:ascii="Times New Roman" w:cs="Times New Roman" w:hAnsi="Times New Roman"/>
          <w:sz w:val="24"/>
          <w:szCs w:val="24"/>
        </w:rPr>
        <w:t xml:space="preserve"> /</w:t>
      </w:r>
      <w:r>
        <w:rPr>
          <w:rFonts w:ascii="Times New Roman" w:cs="Times New Roman" w:hAnsi="Times New Roman"/>
          <w:sz w:val="24"/>
          <w:szCs w:val="24"/>
        </w:rPr>
        <w:t>assesoris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jarak</w:t>
      </w:r>
      <w:r>
        <w:rPr>
          <w:rFonts w:ascii="Times New Roman" w:cs="Times New Roman" w:hAnsi="Times New Roman"/>
          <w:sz w:val="24"/>
          <w:szCs w:val="24"/>
        </w:rPr>
        <w:t xml:space="preserve"> IR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tubuh</w:t>
      </w:r>
      <w:r>
        <w:rPr>
          <w:rFonts w:ascii="Times New Roman" w:cs="Times New Roman" w:hAnsi="Times New Roman"/>
          <w:sz w:val="24"/>
          <w:szCs w:val="24"/>
        </w:rPr>
        <w:t xml:space="preserve"> ± 30 cm –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waktu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selama</w:t>
      </w:r>
      <w:r>
        <w:rPr>
          <w:rFonts w:ascii="Times New Roman" w:cs="Times New Roman" w:hAnsi="Times New Roman"/>
          <w:sz w:val="24"/>
          <w:szCs w:val="24"/>
        </w:rPr>
        <w:t xml:space="preserve"> 15 </w:t>
      </w:r>
      <w:r>
        <w:rPr>
          <w:rFonts w:ascii="Times New Roman" w:cs="Times New Roman" w:hAnsi="Times New Roman"/>
          <w:sz w:val="24"/>
          <w:szCs w:val="24"/>
        </w:rPr>
        <w:t>menit</w:t>
      </w:r>
      <w:r>
        <w:rPr>
          <w:rFonts w:ascii="Times New Roman" w:cs="Times New Roman" w:hAnsi="Times New Roman"/>
          <w:sz w:val="24"/>
          <w:szCs w:val="24"/>
        </w:rPr>
        <w:t xml:space="preserve"> -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Setelah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waktu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habis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jauhkan</w:t>
      </w:r>
      <w:r>
        <w:rPr>
          <w:rFonts w:ascii="Times New Roman" w:cs="Times New Roman" w:hAnsi="Times New Roman"/>
          <w:sz w:val="24"/>
          <w:szCs w:val="24"/>
        </w:rPr>
        <w:t xml:space="preserve"> IR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tubuh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lalu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tombol</w:t>
      </w:r>
      <w:r>
        <w:rPr>
          <w:rFonts w:ascii="Times New Roman" w:cs="Times New Roman" w:hAnsi="Times New Roman"/>
          <w:sz w:val="24"/>
          <w:szCs w:val="24"/>
        </w:rPr>
        <w:t xml:space="preserve"> off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Dosis</w:t>
      </w:r>
      <w:r>
        <w:rPr>
          <w:rFonts w:ascii="Times New Roman" w:cs="Times New Roman" w:hAnsi="Times New Roman"/>
          <w:sz w:val="24"/>
          <w:szCs w:val="24"/>
        </w:rPr>
        <w:t xml:space="preserve">: 3x </w:t>
      </w:r>
      <w:r>
        <w:rPr>
          <w:rFonts w:ascii="Times New Roman" w:cs="Times New Roman" w:hAnsi="Times New Roman"/>
          <w:sz w:val="24"/>
          <w:szCs w:val="24"/>
        </w:rPr>
        <w:t>seminggu</w:t>
      </w:r>
      <w:r>
        <w:rPr>
          <w:rFonts w:ascii="Times New Roman" w:cs="Times New Roman" w:hAnsi="Times New Roman"/>
          <w:sz w:val="24"/>
          <w:szCs w:val="24"/>
        </w:rPr>
        <w:t xml:space="preserve"> (15 </w:t>
      </w:r>
      <w:r>
        <w:rPr>
          <w:rFonts w:ascii="Times New Roman" w:cs="Times New Roman" w:hAnsi="Times New Roman"/>
          <w:sz w:val="24"/>
          <w:szCs w:val="24"/>
        </w:rPr>
        <w:t>menit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4. </w:t>
      </w:r>
      <w:r>
        <w:rPr>
          <w:rFonts w:ascii="Times New Roman" w:cs="Times New Roman" w:hAnsi="Times New Roman"/>
          <w:sz w:val="24"/>
          <w:szCs w:val="24"/>
        </w:rPr>
        <w:t>Elektrical</w:t>
      </w:r>
      <w:r>
        <w:rPr>
          <w:rFonts w:ascii="Times New Roman" w:cs="Times New Roman" w:hAnsi="Times New Roman"/>
          <w:sz w:val="24"/>
          <w:szCs w:val="24"/>
        </w:rPr>
        <w:t xml:space="preserve"> Muscle </w:t>
      </w:r>
      <w:r>
        <w:rPr>
          <w:rFonts w:ascii="Times New Roman" w:cs="Times New Roman" w:hAnsi="Times New Roman"/>
          <w:sz w:val="24"/>
          <w:szCs w:val="24"/>
        </w:rPr>
        <w:t>Stimulasi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Posisi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: Supine lying 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Persiapan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Cek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kabel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basahi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spon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pastikan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keadaan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>.</w:t>
      </w:r>
    </w:p>
    <w:bookmarkStart w:id="0" w:name="_GoBack"/>
    <w:bookmarkEnd w:id="0"/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Teknik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pelaksanaan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On </w:t>
      </w:r>
      <w:r>
        <w:rPr>
          <w:rFonts w:ascii="Times New Roman" w:cs="Times New Roman" w:hAnsi="Times New Roman"/>
          <w:sz w:val="24"/>
          <w:szCs w:val="24"/>
        </w:rPr>
        <w:t>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Pasang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spon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pad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Gulung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celana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rok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kedua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tungkai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bawah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Letakkan</w:t>
      </w:r>
      <w:r>
        <w:rPr>
          <w:rFonts w:ascii="Times New Roman" w:cs="Times New Roman" w:hAnsi="Times New Roman"/>
          <w:sz w:val="24"/>
          <w:szCs w:val="24"/>
        </w:rPr>
        <w:t xml:space="preserve"> pad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tibialis</w:t>
      </w:r>
      <w:r>
        <w:rPr>
          <w:rFonts w:ascii="Times New Roman" w:cs="Times New Roman" w:hAnsi="Times New Roman"/>
          <w:sz w:val="24"/>
          <w:szCs w:val="24"/>
        </w:rPr>
        <w:t xml:space="preserve"> anterior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muscle  belly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gastrocnemius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fr</w:t>
      </w:r>
      <w:r>
        <w:rPr>
          <w:rFonts w:ascii="Times New Roman" w:cs="Times New Roman" w:hAnsi="Times New Roman"/>
          <w:sz w:val="24"/>
          <w:szCs w:val="24"/>
        </w:rPr>
        <w:t>ekuensi</w:t>
      </w:r>
      <w:r>
        <w:rPr>
          <w:rFonts w:ascii="Times New Roman" w:cs="Times New Roman" w:hAnsi="Times New Roman"/>
          <w:sz w:val="24"/>
          <w:szCs w:val="24"/>
        </w:rPr>
        <w:t xml:space="preserve">, time,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instensitas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Naikkan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intensitas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perlahan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sampai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mencapai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intensitas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nyaman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Setalah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waktu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habis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lepaskan</w:t>
      </w:r>
      <w:r>
        <w:rPr>
          <w:rFonts w:ascii="Times New Roman" w:cs="Times New Roman" w:hAnsi="Times New Roman"/>
          <w:sz w:val="24"/>
          <w:szCs w:val="24"/>
        </w:rPr>
        <w:t xml:space="preserve"> pad,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matikan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alat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Dosis</w:t>
      </w:r>
      <w:r>
        <w:rPr>
          <w:rFonts w:ascii="Times New Roman" w:cs="Times New Roman" w:hAnsi="Times New Roman"/>
          <w:sz w:val="24"/>
          <w:szCs w:val="24"/>
        </w:rPr>
        <w:t xml:space="preserve">: 3 x </w:t>
      </w:r>
      <w:r>
        <w:rPr>
          <w:rFonts w:ascii="Times New Roman" w:cs="Times New Roman" w:hAnsi="Times New Roman"/>
          <w:sz w:val="24"/>
          <w:szCs w:val="24"/>
        </w:rPr>
        <w:t>seminggu</w:t>
      </w:r>
      <w:r>
        <w:rPr>
          <w:rFonts w:ascii="Times New Roman" w:cs="Times New Roman" w:hAnsi="Times New Roman"/>
          <w:sz w:val="24"/>
          <w:szCs w:val="24"/>
        </w:rPr>
        <w:t xml:space="preserve"> (7 </w:t>
      </w:r>
      <w:r>
        <w:rPr>
          <w:rFonts w:ascii="Times New Roman" w:cs="Times New Roman" w:hAnsi="Times New Roman"/>
          <w:sz w:val="24"/>
          <w:szCs w:val="24"/>
        </w:rPr>
        <w:t>menit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 </w:t>
      </w:r>
      <w:r>
        <w:rPr>
          <w:rFonts w:ascii="Times New Roman" w:cs="Times New Roman" w:hAnsi="Times New Roman"/>
          <w:sz w:val="24"/>
          <w:szCs w:val="24"/>
        </w:rPr>
        <w:t>Breathing exercise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>Meningkatkan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ventilasi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paru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meningkatkan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kekuatan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koordinasi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otot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otot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respirasi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mepertahankan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mobilitas</w:t>
      </w:r>
      <w:r>
        <w:rPr>
          <w:rFonts w:ascii="Times New Roman" w:cs="Times New Roman" w:hAnsi="Times New Roman"/>
          <w:sz w:val="24"/>
          <w:szCs w:val="24"/>
        </w:rPr>
        <w:t xml:space="preserve"> chest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Teknik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Fisioterapi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meletakkan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kedua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tangannya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Perintahkan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inspirasi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sambil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mengembungkan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perutnya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ketika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ekspirasi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kempiskan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lalu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fisioterapis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mendorong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kearah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</w:t>
      </w:r>
      <w:r>
        <w:rPr>
          <w:rFonts w:ascii="Times New Roman" w:cs="Times New Roman" w:hAnsi="Times New Roman"/>
          <w:sz w:val="24"/>
          <w:szCs w:val="24"/>
        </w:rPr>
        <w:t>ngikuti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pola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pernafasan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Dosis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>setiap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hari</w:t>
      </w:r>
      <w:r>
        <w:rPr>
          <w:rFonts w:ascii="Times New Roman" w:cs="Times New Roman" w:hAnsi="Times New Roman"/>
          <w:sz w:val="24"/>
          <w:szCs w:val="24"/>
        </w:rPr>
        <w:t xml:space="preserve"> (3 x </w:t>
      </w:r>
      <w:r>
        <w:rPr>
          <w:rFonts w:ascii="Times New Roman" w:cs="Times New Roman" w:hAnsi="Times New Roman"/>
          <w:sz w:val="24"/>
          <w:szCs w:val="24"/>
        </w:rPr>
        <w:t>sehari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</w:t>
      </w:r>
      <w:r>
        <w:rPr>
          <w:rFonts w:ascii="Times New Roman" w:cs="Times New Roman" w:hAnsi="Times New Roman"/>
          <w:sz w:val="24"/>
          <w:szCs w:val="24"/>
        </w:rPr>
        <w:t xml:space="preserve"> Passive exercise 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>Mempertahankan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meningkatkan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mobilitas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Teknik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>Posisi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tidur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terlentang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kemudian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fisioterapis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memberikan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gerakan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ekstremitas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Dosis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>Setiap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hari</w:t>
      </w:r>
      <w:r>
        <w:rPr>
          <w:rFonts w:ascii="Times New Roman" w:cs="Times New Roman" w:hAnsi="Times New Roman"/>
          <w:sz w:val="24"/>
          <w:szCs w:val="24"/>
        </w:rPr>
        <w:t xml:space="preserve"> (15 </w:t>
      </w:r>
      <w:r>
        <w:rPr>
          <w:rFonts w:ascii="Times New Roman" w:cs="Times New Roman" w:hAnsi="Times New Roman"/>
          <w:sz w:val="24"/>
          <w:szCs w:val="24"/>
        </w:rPr>
        <w:t>sampai</w:t>
      </w:r>
      <w:r>
        <w:rPr>
          <w:rFonts w:ascii="Times New Roman" w:cs="Times New Roman" w:hAnsi="Times New Roman"/>
          <w:sz w:val="24"/>
          <w:szCs w:val="24"/>
        </w:rPr>
        <w:t xml:space="preserve"> 30 kali </w:t>
      </w:r>
      <w:r>
        <w:rPr>
          <w:rFonts w:ascii="Times New Roman" w:cs="Times New Roman" w:hAnsi="Times New Roman"/>
          <w:sz w:val="24"/>
          <w:szCs w:val="24"/>
        </w:rPr>
        <w:t>repetisi</w:t>
      </w:r>
      <w:r>
        <w:rPr>
          <w:rFonts w:ascii="Times New Roman" w:cs="Times New Roman" w:hAnsi="Times New Roman"/>
          <w:sz w:val="24"/>
          <w:szCs w:val="24"/>
        </w:rPr>
        <w:t>).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7. </w:t>
      </w:r>
      <w:r>
        <w:rPr>
          <w:rFonts w:ascii="Times New Roman" w:cs="Times New Roman" w:hAnsi="Times New Roman"/>
          <w:sz w:val="24"/>
          <w:szCs w:val="24"/>
        </w:rPr>
        <w:t xml:space="preserve">Stretching 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>Mencegah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kontr</w:t>
      </w:r>
      <w:r>
        <w:rPr>
          <w:rFonts w:ascii="Times New Roman" w:cs="Times New Roman" w:hAnsi="Times New Roman"/>
          <w:sz w:val="24"/>
          <w:szCs w:val="24"/>
        </w:rPr>
        <w:t>aktur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otot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Teknik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Pelaksanaan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Gerakkan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perlahan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sampai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keterbatasan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Stabilisasi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proksimal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gerakkan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bagian</w:t>
      </w:r>
      <w:r>
        <w:rPr>
          <w:rFonts w:ascii="Times New Roman" w:cs="Times New Roman" w:hAnsi="Times New Roman"/>
          <w:sz w:val="24"/>
          <w:szCs w:val="24"/>
        </w:rPr>
        <w:t xml:space="preserve"> distal </w:t>
      </w:r>
      <w:r>
        <w:rPr>
          <w:rFonts w:ascii="Times New Roman" w:cs="Times New Roman" w:hAnsi="Times New Roman"/>
          <w:sz w:val="24"/>
          <w:szCs w:val="24"/>
        </w:rPr>
        <w:t>sendi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mencegah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kompresi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selama</w:t>
      </w:r>
      <w:r>
        <w:rPr>
          <w:rFonts w:ascii="Times New Roman" w:cs="Times New Roman" w:hAnsi="Times New Roman"/>
          <w:sz w:val="24"/>
          <w:szCs w:val="24"/>
        </w:rPr>
        <w:t xml:space="preserve"> stretching </w:t>
      </w:r>
      <w:r>
        <w:rPr>
          <w:rFonts w:ascii="Times New Roman" w:cs="Times New Roman" w:hAnsi="Times New Roman"/>
          <w:sz w:val="24"/>
          <w:szCs w:val="24"/>
        </w:rPr>
        <w:t>gunakan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traksi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derajat</w:t>
      </w:r>
      <w:r>
        <w:rPr>
          <w:rFonts w:ascii="Times New Roman" w:cs="Times New Roman" w:hAnsi="Times New Roman"/>
          <w:sz w:val="24"/>
          <w:szCs w:val="24"/>
        </w:rPr>
        <w:t xml:space="preserve"> I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menggerakkan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erapkan</w:t>
      </w:r>
      <w:r>
        <w:rPr>
          <w:rFonts w:ascii="Times New Roman" w:cs="Times New Roman" w:hAnsi="Times New Roman"/>
          <w:sz w:val="24"/>
          <w:szCs w:val="24"/>
        </w:rPr>
        <w:t xml:space="preserve"> stretch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perlahan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general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bersangkutan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Lakukan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sekitar</w:t>
      </w:r>
      <w:r>
        <w:rPr>
          <w:rFonts w:ascii="Times New Roman" w:cs="Times New Roman" w:hAnsi="Times New Roman"/>
          <w:sz w:val="24"/>
          <w:szCs w:val="24"/>
        </w:rPr>
        <w:t xml:space="preserve"> 08-10 </w:t>
      </w:r>
      <w:r>
        <w:rPr>
          <w:rFonts w:ascii="Times New Roman" w:cs="Times New Roman" w:hAnsi="Times New Roman"/>
          <w:sz w:val="24"/>
          <w:szCs w:val="24"/>
        </w:rPr>
        <w:t>detik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Lakukan</w:t>
      </w:r>
      <w:r>
        <w:rPr>
          <w:rFonts w:ascii="Times New Roman" w:cs="Times New Roman" w:hAnsi="Times New Roman"/>
          <w:sz w:val="24"/>
          <w:szCs w:val="24"/>
        </w:rPr>
        <w:t xml:space="preserve"> force </w:t>
      </w:r>
      <w:r>
        <w:rPr>
          <w:rFonts w:ascii="Times New Roman" w:cs="Times New Roman" w:hAnsi="Times New Roman"/>
          <w:sz w:val="24"/>
          <w:szCs w:val="24"/>
        </w:rPr>
        <w:t>sesuai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toleransi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Dosis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>Setiap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hari</w:t>
      </w:r>
      <w:r>
        <w:rPr>
          <w:rFonts w:ascii="Times New Roman" w:cs="Times New Roman" w:hAnsi="Times New Roman"/>
          <w:sz w:val="24"/>
          <w:szCs w:val="24"/>
        </w:rPr>
        <w:t xml:space="preserve"> (6x </w:t>
      </w:r>
      <w:r>
        <w:rPr>
          <w:rFonts w:ascii="Times New Roman" w:cs="Times New Roman" w:hAnsi="Times New Roman"/>
          <w:sz w:val="24"/>
          <w:szCs w:val="24"/>
        </w:rPr>
        <w:t>repetisi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8. </w:t>
      </w:r>
      <w:r>
        <w:rPr>
          <w:rFonts w:ascii="Times New Roman" w:cs="Times New Roman" w:hAnsi="Times New Roman"/>
          <w:sz w:val="24"/>
          <w:szCs w:val="24"/>
        </w:rPr>
        <w:t xml:space="preserve">AAROMEX 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Tujuan</w:t>
      </w:r>
      <w:r>
        <w:rPr>
          <w:rFonts w:ascii="Times New Roman" w:cs="Times New Roman" w:hAnsi="Times New Roman"/>
          <w:sz w:val="24"/>
          <w:szCs w:val="24"/>
        </w:rPr>
        <w:t xml:space="preserve"> : a) </w:t>
      </w:r>
      <w:r>
        <w:rPr>
          <w:rFonts w:ascii="Times New Roman" w:cs="Times New Roman" w:hAnsi="Times New Roman"/>
          <w:sz w:val="24"/>
          <w:szCs w:val="24"/>
        </w:rPr>
        <w:t>Mengembangkan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koordinasi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keterampilan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motorik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aktivitas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fungsional</w:t>
      </w:r>
      <w:r>
        <w:rPr>
          <w:rFonts w:ascii="Times New Roman" w:cs="Times New Roman" w:hAnsi="Times New Roman"/>
          <w:sz w:val="24"/>
          <w:szCs w:val="24"/>
        </w:rPr>
        <w:t xml:space="preserve">, b) </w:t>
      </w:r>
      <w:r>
        <w:rPr>
          <w:rFonts w:ascii="Times New Roman" w:cs="Times New Roman" w:hAnsi="Times New Roman"/>
          <w:sz w:val="24"/>
          <w:szCs w:val="24"/>
        </w:rPr>
        <w:t>Mempertahankan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elastisitas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fisiologis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kontraktilitas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otot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terlibat</w:t>
      </w:r>
      <w:r>
        <w:rPr>
          <w:rFonts w:ascii="Times New Roman" w:cs="Times New Roman" w:hAnsi="Times New Roman"/>
          <w:sz w:val="24"/>
          <w:szCs w:val="24"/>
        </w:rPr>
        <w:t xml:space="preserve">, c) </w:t>
      </w:r>
      <w:r>
        <w:rPr>
          <w:rFonts w:ascii="Times New Roman" w:cs="Times New Roman" w:hAnsi="Times New Roman"/>
          <w:sz w:val="24"/>
          <w:szCs w:val="24"/>
        </w:rPr>
        <w:t>Memberikan</w:t>
      </w:r>
      <w:r>
        <w:rPr>
          <w:rFonts w:ascii="Times New Roman" w:cs="Times New Roman" w:hAnsi="Times New Roman"/>
          <w:sz w:val="24"/>
          <w:szCs w:val="24"/>
        </w:rPr>
        <w:t xml:space="preserve"> stimulus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integritas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tulang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jaringan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Teknik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Posisi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tidur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terlentang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kemudian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fisioterapis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memerintahkan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menggerakkan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ekstremitas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bantuan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sedikit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fisioterapis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awal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atau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akhir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gerakan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jika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kelemahan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Dosis</w:t>
      </w:r>
      <w:r>
        <w:rPr>
          <w:rFonts w:ascii="Times New Roman" w:cs="Times New Roman" w:hAnsi="Times New Roman"/>
          <w:sz w:val="24"/>
          <w:szCs w:val="24"/>
        </w:rPr>
        <w:t xml:space="preserve"> : </w:t>
      </w:r>
      <w:r>
        <w:rPr>
          <w:rFonts w:ascii="Times New Roman" w:cs="Times New Roman" w:hAnsi="Times New Roman"/>
          <w:sz w:val="24"/>
          <w:szCs w:val="24"/>
        </w:rPr>
        <w:t>Setiap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hari</w:t>
      </w:r>
      <w:r>
        <w:rPr>
          <w:rFonts w:ascii="Times New Roman" w:cs="Times New Roman" w:hAnsi="Times New Roman"/>
          <w:sz w:val="24"/>
          <w:szCs w:val="24"/>
        </w:rPr>
        <w:t xml:space="preserve"> (15-30 </w:t>
      </w:r>
      <w:r>
        <w:rPr>
          <w:rFonts w:ascii="Times New Roman" w:cs="Times New Roman" w:hAnsi="Times New Roman"/>
          <w:sz w:val="24"/>
          <w:szCs w:val="24"/>
        </w:rPr>
        <w:t>detik</w:t>
      </w:r>
      <w:r>
        <w:rPr>
          <w:rFonts w:ascii="Times New Roman" w:cs="Times New Roman" w:hAnsi="Times New Roman"/>
          <w:sz w:val="24"/>
          <w:szCs w:val="24"/>
        </w:rPr>
        <w:t>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C9078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AA6906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8126F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1B84B7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CCC148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E6CEF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21C547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9341C5A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498FE8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C9E26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A12CCB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1A407D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920</Words>
  <Pages>5</Pages>
  <Characters>5847</Characters>
  <Application>WPS Office</Application>
  <DocSecurity>0</DocSecurity>
  <Paragraphs>96</Paragraphs>
  <ScaleCrop>false</ScaleCrop>
  <LinksUpToDate>false</LinksUpToDate>
  <CharactersWithSpaces>6715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2021-05-05T21:54:00Z</dcterms:created>
  <dc:creator>Asus</dc:creator>
  <lastModifiedBy>ASUS_X01BDA</lastModifiedBy>
  <dcterms:modified xsi:type="dcterms:W3CDTF">2021-05-07T00:50:57Z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