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30473" w14:textId="17BC8437" w:rsidR="00C60DF5" w:rsidRDefault="00C60DF5" w:rsidP="007F615E">
      <w:pPr>
        <w:rPr>
          <w:lang/>
        </w:rPr>
      </w:pPr>
      <w:r>
        <w:rPr>
          <w:lang/>
        </w:rPr>
        <w:t>Nama : Eni Fitriyani</w:t>
      </w:r>
    </w:p>
    <w:p w14:paraId="1CDA0132" w14:textId="401277AF" w:rsidR="00C60DF5" w:rsidRDefault="00C60DF5" w:rsidP="007F615E">
      <w:r>
        <w:rPr>
          <w:lang/>
        </w:rPr>
        <w:t>Nim : 2010105024</w:t>
      </w:r>
    </w:p>
    <w:p w14:paraId="01999831" w14:textId="2BDC9D80" w:rsidR="007F615E" w:rsidRDefault="007F615E" w:rsidP="007F615E">
      <w:r>
        <w:t>Hukum Keluarga Berencana</w:t>
      </w:r>
    </w:p>
    <w:p w14:paraId="7C70540F" w14:textId="77777777" w:rsidR="007F615E" w:rsidRDefault="007F615E" w:rsidP="007F615E">
      <w:r>
        <w:t>a. Menurut al-Qur’an dan Hadits</w:t>
      </w:r>
    </w:p>
    <w:p w14:paraId="7C55AF7E" w14:textId="77777777" w:rsidR="007F615E" w:rsidRDefault="007F615E" w:rsidP="007F615E">
      <w:r>
        <w:t>Sebenarnya dalam al-Qur’an dan Hadits tidak ada nas yang shoreh yang melarang atau memerintahkan KB secara eksplisit, karena hukum ber-KB harus dikembalikan kepada kaidah hukum Islam, yaitu:</w:t>
      </w:r>
    </w:p>
    <w:p w14:paraId="7E3A7DAA" w14:textId="77777777" w:rsidR="007F615E" w:rsidRDefault="007F615E" w:rsidP="007F615E">
      <w:r>
        <w:rPr>
          <w:rFonts w:ascii="Arial" w:hAnsi="Arial" w:cs="Arial"/>
        </w:rPr>
        <w:t>الا</w:t>
      </w:r>
      <w:r>
        <w:t xml:space="preserve"> </w:t>
      </w:r>
      <w:r>
        <w:rPr>
          <w:rFonts w:ascii="Arial" w:hAnsi="Arial" w:cs="Arial"/>
        </w:rPr>
        <w:t>صل</w:t>
      </w:r>
      <w:r>
        <w:t xml:space="preserve"> </w:t>
      </w:r>
      <w:r>
        <w:rPr>
          <w:rFonts w:ascii="Arial" w:hAnsi="Arial" w:cs="Arial"/>
        </w:rPr>
        <w:t>فى</w:t>
      </w:r>
      <w:r>
        <w:t xml:space="preserve"> </w:t>
      </w:r>
      <w:r>
        <w:rPr>
          <w:rFonts w:ascii="Arial" w:hAnsi="Arial" w:cs="Arial"/>
        </w:rPr>
        <w:t>الأشياء</w:t>
      </w:r>
      <w:r>
        <w:t xml:space="preserve"> </w:t>
      </w:r>
      <w:r>
        <w:rPr>
          <w:rFonts w:ascii="Arial" w:hAnsi="Arial" w:cs="Arial"/>
        </w:rPr>
        <w:t>الاباحة</w:t>
      </w:r>
      <w:r>
        <w:t xml:space="preserve"> </w:t>
      </w:r>
      <w:r>
        <w:rPr>
          <w:rFonts w:ascii="Arial" w:hAnsi="Arial" w:cs="Arial"/>
        </w:rPr>
        <w:t>حتى</w:t>
      </w:r>
      <w:r>
        <w:t xml:space="preserve"> </w:t>
      </w:r>
      <w:r>
        <w:rPr>
          <w:rFonts w:ascii="Arial" w:hAnsi="Arial" w:cs="Arial"/>
        </w:rPr>
        <w:t>يدل</w:t>
      </w:r>
      <w:r>
        <w:t xml:space="preserve"> </w:t>
      </w:r>
      <w:r>
        <w:rPr>
          <w:rFonts w:ascii="Arial" w:hAnsi="Arial" w:cs="Arial"/>
        </w:rPr>
        <w:t>على</w:t>
      </w:r>
      <w:r>
        <w:t xml:space="preserve"> </w:t>
      </w:r>
      <w:r>
        <w:rPr>
          <w:rFonts w:ascii="Arial" w:hAnsi="Arial" w:cs="Arial"/>
        </w:rPr>
        <w:t>الدليل</w:t>
      </w:r>
      <w:r>
        <w:t xml:space="preserve"> </w:t>
      </w:r>
      <w:r>
        <w:rPr>
          <w:rFonts w:ascii="Arial" w:hAnsi="Arial" w:cs="Arial"/>
        </w:rPr>
        <w:t>على</w:t>
      </w:r>
      <w:r>
        <w:t xml:space="preserve"> </w:t>
      </w:r>
      <w:r>
        <w:rPr>
          <w:rFonts w:ascii="Arial" w:hAnsi="Arial" w:cs="Arial"/>
        </w:rPr>
        <w:t>تحريمها</w:t>
      </w:r>
    </w:p>
    <w:p w14:paraId="24F3DD91" w14:textId="77777777" w:rsidR="007F615E" w:rsidRDefault="007F615E" w:rsidP="007F615E">
      <w:r>
        <w:t>Tetapi dalam al-Qur’an ada ayat-ayat yang berindikasi tentang diperbolehkannya mengikuti program KB, yakni karena hal-hal berikut:</w:t>
      </w:r>
    </w:p>
    <w:p w14:paraId="3A87D26D" w14:textId="77777777" w:rsidR="007F615E" w:rsidRDefault="007F615E" w:rsidP="007F615E">
      <w:r>
        <w:t>•     Menghawatirkan keselamatan jiwa atau kesehatan ibu. Hal ini sesuai dengan firman Allah:</w:t>
      </w:r>
    </w:p>
    <w:p w14:paraId="07A075C5" w14:textId="77777777" w:rsidR="007F615E" w:rsidRDefault="007F615E" w:rsidP="007F615E">
      <w:r>
        <w:rPr>
          <w:rFonts w:ascii="Arial" w:hAnsi="Arial" w:cs="Arial"/>
        </w:rPr>
        <w:t>ولا</w:t>
      </w:r>
      <w:r>
        <w:t xml:space="preserve"> </w:t>
      </w:r>
      <w:r>
        <w:rPr>
          <w:rFonts w:ascii="Arial" w:hAnsi="Arial" w:cs="Arial"/>
        </w:rPr>
        <w:t>تلقوا</w:t>
      </w:r>
      <w:r>
        <w:t xml:space="preserve"> </w:t>
      </w:r>
      <w:r>
        <w:rPr>
          <w:rFonts w:ascii="Arial" w:hAnsi="Arial" w:cs="Arial"/>
        </w:rPr>
        <w:t>بأيديكم</w:t>
      </w:r>
      <w:r>
        <w:t xml:space="preserve"> </w:t>
      </w:r>
      <w:r>
        <w:rPr>
          <w:rFonts w:ascii="Arial" w:hAnsi="Arial" w:cs="Arial"/>
        </w:rPr>
        <w:t>إلى</w:t>
      </w:r>
      <w:r>
        <w:t xml:space="preserve"> </w:t>
      </w:r>
      <w:r>
        <w:rPr>
          <w:rFonts w:ascii="Arial" w:hAnsi="Arial" w:cs="Arial"/>
        </w:rPr>
        <w:t>التهلكة</w:t>
      </w:r>
      <w:r>
        <w:t xml:space="preserve"> (</w:t>
      </w:r>
      <w:r>
        <w:rPr>
          <w:rFonts w:ascii="Arial" w:hAnsi="Arial" w:cs="Arial"/>
        </w:rPr>
        <w:t>البقرة</w:t>
      </w:r>
      <w:r>
        <w:t xml:space="preserve"> : 195)</w:t>
      </w:r>
    </w:p>
    <w:p w14:paraId="31D2B5B3" w14:textId="77777777" w:rsidR="007F615E" w:rsidRDefault="007F615E" w:rsidP="007F615E">
      <w:r>
        <w:t>“Janganlah kalian menjerumuskan diri dalam kerusakan”.</w:t>
      </w:r>
    </w:p>
    <w:p w14:paraId="7B91512A" w14:textId="77777777" w:rsidR="007F615E" w:rsidRDefault="007F615E" w:rsidP="007F615E">
      <w:r>
        <w:t>•     Menghawatirkan keselamatan agama, akibat kesempitan penghidupan hal ini sesuai dengan hadits Nabi:</w:t>
      </w:r>
    </w:p>
    <w:p w14:paraId="10E3C0DB" w14:textId="77777777" w:rsidR="007F615E" w:rsidRDefault="007F615E" w:rsidP="007F615E">
      <w:r>
        <w:rPr>
          <w:rFonts w:ascii="Arial" w:hAnsi="Arial" w:cs="Arial"/>
        </w:rPr>
        <w:t>كادا</w:t>
      </w:r>
      <w:r>
        <w:t xml:space="preserve"> </w:t>
      </w:r>
      <w:r>
        <w:rPr>
          <w:rFonts w:ascii="Arial" w:hAnsi="Arial" w:cs="Arial"/>
        </w:rPr>
        <w:t>الفقر</w:t>
      </w:r>
      <w:r>
        <w:t xml:space="preserve"> </w:t>
      </w:r>
      <w:r>
        <w:rPr>
          <w:rFonts w:ascii="Arial" w:hAnsi="Arial" w:cs="Arial"/>
        </w:rPr>
        <w:t>أن</w:t>
      </w:r>
      <w:r>
        <w:t xml:space="preserve"> </w:t>
      </w:r>
      <w:r>
        <w:rPr>
          <w:rFonts w:ascii="Arial" w:hAnsi="Arial" w:cs="Arial"/>
        </w:rPr>
        <w:t>تكون</w:t>
      </w:r>
      <w:r>
        <w:t xml:space="preserve"> </w:t>
      </w:r>
      <w:r>
        <w:rPr>
          <w:rFonts w:ascii="Arial" w:hAnsi="Arial" w:cs="Arial"/>
        </w:rPr>
        <w:t>كفرا</w:t>
      </w:r>
    </w:p>
    <w:p w14:paraId="0C6A4A22" w14:textId="77777777" w:rsidR="007F615E" w:rsidRDefault="007F615E" w:rsidP="007F615E">
      <w:r>
        <w:t>“Kefakiran atau kemiskinan itu mendekati kekufuran”.</w:t>
      </w:r>
    </w:p>
    <w:p w14:paraId="64AAB325" w14:textId="77777777" w:rsidR="007F615E" w:rsidRDefault="007F615E" w:rsidP="007F615E">
      <w:r>
        <w:t>Menghawatirkan kesehatan atau pendidikan anak-anak bila jarak kelahiran anak terlalu dekat sebagai mana hadits Nabi:</w:t>
      </w:r>
    </w:p>
    <w:p w14:paraId="03A78682" w14:textId="77777777" w:rsidR="007F615E" w:rsidRDefault="007F615E" w:rsidP="007F615E">
      <w:r>
        <w:rPr>
          <w:rFonts w:ascii="Arial" w:hAnsi="Arial" w:cs="Arial"/>
        </w:rPr>
        <w:t>ولا</w:t>
      </w:r>
      <w:r>
        <w:t xml:space="preserve"> </w:t>
      </w:r>
      <w:r>
        <w:rPr>
          <w:rFonts w:ascii="Arial" w:hAnsi="Arial" w:cs="Arial"/>
        </w:rPr>
        <w:t>ضرر</w:t>
      </w:r>
      <w:r>
        <w:t xml:space="preserve"> </w:t>
      </w:r>
      <w:r>
        <w:rPr>
          <w:rFonts w:ascii="Arial" w:hAnsi="Arial" w:cs="Arial"/>
        </w:rPr>
        <w:t>ولا</w:t>
      </w:r>
      <w:r>
        <w:t xml:space="preserve"> </w:t>
      </w:r>
      <w:r>
        <w:rPr>
          <w:rFonts w:ascii="Arial" w:hAnsi="Arial" w:cs="Arial"/>
        </w:rPr>
        <w:t>ضرار</w:t>
      </w:r>
    </w:p>
    <w:p w14:paraId="4CDFEA90" w14:textId="77777777" w:rsidR="007F615E" w:rsidRDefault="007F615E" w:rsidP="007F615E">
      <w:r>
        <w:t>“Jangan bahayakan dan jangan lupa membahayakan orang lain.[3]</w:t>
      </w:r>
    </w:p>
    <w:p w14:paraId="45367F23" w14:textId="77777777" w:rsidR="007F615E" w:rsidRDefault="007F615E" w:rsidP="007F615E">
      <w:r>
        <w:t>b. Menurut Pandangan Ulama’</w:t>
      </w:r>
    </w:p>
    <w:p w14:paraId="56B83FF9" w14:textId="77777777" w:rsidR="007F615E" w:rsidRDefault="007F615E" w:rsidP="007F615E">
      <w:r>
        <w:t>1)      Ulama’ yang memperbolehkan</w:t>
      </w:r>
    </w:p>
    <w:p w14:paraId="757B20A0" w14:textId="77777777" w:rsidR="007F615E" w:rsidRDefault="007F615E" w:rsidP="007F615E">
      <w:r>
        <w:t>Diantara ulama’ yang membolehkan adalah Imam al-Ghazali, Syaikh al-Hariri, Syaikh Syalthut, Ulama’ yang membolehkan ini berpendapat bahwa diperbolehkan mengikuti progaram KB dengan ketentuan antara lain, untuk menjaga kesehatan si ibu, menghindari kesulitan ibu, untuk menjarangkan anak. Mereka juga berpendapat bahwa perencanaan keluarga itu tidak sama dengan pembunuhan karena pembunuhan itu berlaku ketika janin mencapai tahap ketujuh dari penciptaan. Mereka mendasarkan pendapatnya pada surat al-Mu’minun ayat: 12, 13, 14.[4]</w:t>
      </w:r>
    </w:p>
    <w:p w14:paraId="0F9F8CEB" w14:textId="77777777" w:rsidR="007F615E" w:rsidRDefault="007F615E" w:rsidP="007F615E">
      <w:r>
        <w:t>2)      Ulama’ yang melarang</w:t>
      </w:r>
    </w:p>
    <w:p w14:paraId="76EDD155" w14:textId="77777777" w:rsidR="007F615E" w:rsidRDefault="007F615E" w:rsidP="007F615E">
      <w:r>
        <w:t>Selain ulama’ yang memperbolehkan ada para ulama’ yang melarang diantaranya ialah Prof. Dr. Madkour, Abu A’la al-Maududi. Mereka melarang mengikuti KB karena perbuatan itu termasuk membunuh keturunan seperti firman Allah:</w:t>
      </w:r>
    </w:p>
    <w:p w14:paraId="1C84B267" w14:textId="77777777" w:rsidR="007F615E" w:rsidRDefault="007F615E" w:rsidP="007F615E">
      <w:r>
        <w:rPr>
          <w:rFonts w:ascii="Arial" w:hAnsi="Arial" w:cs="Arial"/>
        </w:rPr>
        <w:t>ولا</w:t>
      </w:r>
      <w:r>
        <w:t xml:space="preserve"> </w:t>
      </w:r>
      <w:r>
        <w:rPr>
          <w:rFonts w:ascii="Arial" w:hAnsi="Arial" w:cs="Arial"/>
        </w:rPr>
        <w:t>تقتلوا</w:t>
      </w:r>
      <w:r>
        <w:t xml:space="preserve"> </w:t>
      </w:r>
      <w:r>
        <w:rPr>
          <w:rFonts w:ascii="Arial" w:hAnsi="Arial" w:cs="Arial"/>
        </w:rPr>
        <w:t>أولادكم</w:t>
      </w:r>
      <w:r>
        <w:t xml:space="preserve"> </w:t>
      </w:r>
      <w:r>
        <w:rPr>
          <w:rFonts w:ascii="Arial" w:hAnsi="Arial" w:cs="Arial"/>
        </w:rPr>
        <w:t>من</w:t>
      </w:r>
      <w:r>
        <w:t xml:space="preserve"> </w:t>
      </w:r>
      <w:r>
        <w:rPr>
          <w:rFonts w:ascii="Arial" w:hAnsi="Arial" w:cs="Arial"/>
        </w:rPr>
        <w:t>إملق</w:t>
      </w:r>
      <w:r>
        <w:t xml:space="preserve"> </w:t>
      </w:r>
      <w:r>
        <w:rPr>
          <w:rFonts w:ascii="Arial" w:hAnsi="Arial" w:cs="Arial"/>
        </w:rPr>
        <w:t>نحن</w:t>
      </w:r>
      <w:r>
        <w:t xml:space="preserve"> </w:t>
      </w:r>
      <w:r>
        <w:rPr>
          <w:rFonts w:ascii="Arial" w:hAnsi="Arial" w:cs="Arial"/>
        </w:rPr>
        <w:t>نرزقكم</w:t>
      </w:r>
      <w:r>
        <w:t xml:space="preserve"> </w:t>
      </w:r>
      <w:r>
        <w:rPr>
          <w:rFonts w:ascii="Arial" w:hAnsi="Arial" w:cs="Arial"/>
        </w:rPr>
        <w:t>وإياهم</w:t>
      </w:r>
    </w:p>
    <w:p w14:paraId="29BCCB19" w14:textId="77777777" w:rsidR="007F615E" w:rsidRDefault="007F615E">
      <w:r>
        <w:t>“Dan janganlah kamu membunuh anak-anak kamu karena takut (kemiskinan) kami akan memberi rizkqi kepadamu dan kepada mereka”.</w:t>
      </w:r>
    </w:p>
    <w:sectPr w:rsidR="007F6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7"/>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5E"/>
    <w:rsid w:val="007F615E"/>
    <w:rsid w:val="00C60D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74879F34"/>
  <w15:chartTrackingRefBased/>
  <w15:docId w15:val="{947F5ECA-4D93-FE44-8C89-A4BD7D25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fitriyanieni6@gmail.com</dc:creator>
  <cp:keywords/>
  <dc:description/>
  <cp:lastModifiedBy>fitriyanieni6@gmail.com</cp:lastModifiedBy>
  <cp:revision>2</cp:revision>
  <dcterms:created xsi:type="dcterms:W3CDTF">2021-03-16T07:04:00Z</dcterms:created>
  <dcterms:modified xsi:type="dcterms:W3CDTF">2021-03-16T07:04:00Z</dcterms:modified>
</cp:coreProperties>
</file>