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AE31BD" w:rsidP="00CF0429">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Nama :</w:t>
      </w:r>
      <w:proofErr w:type="gramEnd"/>
      <w:r>
        <w:rPr>
          <w:rFonts w:asciiTheme="majorBidi" w:hAnsiTheme="majorBidi" w:cstheme="majorBidi"/>
          <w:color w:val="000000" w:themeColor="text1"/>
        </w:rPr>
        <w:t xml:space="preserve"> Irma Sarweni</w:t>
      </w:r>
    </w:p>
    <w:p w:rsidR="003D2EED" w:rsidRPr="00CF0429" w:rsidRDefault="00AE31BD" w:rsidP="00CF0429">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rPr>
        <w:t xml:space="preserve"> 2016</w:t>
      </w:r>
    </w:p>
    <w:p w:rsidR="003D2EED" w:rsidRPr="00CF0429" w:rsidRDefault="00AE31BD"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proofErr w:type="gramEnd"/>
      <w:r>
        <w:rPr>
          <w:rFonts w:asciiTheme="majorBidi" w:hAnsiTheme="majorBidi" w:cstheme="majorBidi"/>
          <w:color w:val="000000" w:themeColor="text1"/>
        </w:rPr>
        <w:t xml:space="preserve"> FEISHUM/MANAJEEN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4D5635" w:rsidRDefault="004E6B57" w:rsidP="004D5635">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Paham </w:t>
      </w:r>
      <w:r w:rsidR="0034555D">
        <w:rPr>
          <w:rFonts w:asciiTheme="majorBidi" w:hAnsiTheme="majorBidi" w:cstheme="majorBidi"/>
          <w:color w:val="000000" w:themeColor="text1"/>
        </w:rPr>
        <w:t xml:space="preserve">agama dalam muhammadiyah </w:t>
      </w:r>
      <w:r w:rsidR="006759D5">
        <w:rPr>
          <w:rFonts w:asciiTheme="majorBidi" w:hAnsiTheme="majorBidi" w:cstheme="majorBidi"/>
          <w:color w:val="000000" w:themeColor="text1"/>
        </w:rPr>
        <w:t>itu mengajarkan ibadah yang sesuai dengan tuntutan Rasulullah</w:t>
      </w:r>
      <w:r w:rsidR="004D5635">
        <w:rPr>
          <w:rFonts w:asciiTheme="majorBidi" w:hAnsiTheme="majorBidi" w:cstheme="majorBidi"/>
          <w:color w:val="000000" w:themeColor="text1"/>
        </w:rPr>
        <w:t>, dan tentang akhlakul karimah.</w:t>
      </w:r>
    </w:p>
    <w:p w:rsidR="00AE31BD" w:rsidRDefault="004D5635" w:rsidP="004D5635">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A</w:t>
      </w:r>
      <w:r w:rsidR="0034555D">
        <w:rPr>
          <w:rFonts w:asciiTheme="majorBidi" w:hAnsiTheme="majorBidi" w:cstheme="majorBidi"/>
          <w:color w:val="000000" w:themeColor="text1"/>
        </w:rPr>
        <w:t>gama</w:t>
      </w:r>
      <w:r w:rsidR="006759D5">
        <w:rPr>
          <w:rFonts w:asciiTheme="majorBidi" w:hAnsiTheme="majorBidi" w:cstheme="majorBidi"/>
          <w:color w:val="000000" w:themeColor="text1"/>
        </w:rPr>
        <w:t xml:space="preserve"> </w:t>
      </w:r>
      <w:proofErr w:type="gramStart"/>
      <w:r w:rsidR="006759D5">
        <w:rPr>
          <w:rFonts w:asciiTheme="majorBidi" w:hAnsiTheme="majorBidi" w:cstheme="majorBidi"/>
          <w:color w:val="000000" w:themeColor="text1"/>
        </w:rPr>
        <w:t>islam</w:t>
      </w:r>
      <w:proofErr w:type="gramEnd"/>
      <w:r w:rsidR="0034555D">
        <w:rPr>
          <w:rFonts w:asciiTheme="majorBidi" w:hAnsiTheme="majorBidi" w:cstheme="majorBidi"/>
          <w:color w:val="000000" w:themeColor="text1"/>
        </w:rPr>
        <w:t xml:space="preserve"> yang</w:t>
      </w:r>
      <w:r w:rsidR="006759D5">
        <w:rPr>
          <w:rFonts w:asciiTheme="majorBidi" w:hAnsiTheme="majorBidi" w:cstheme="majorBidi"/>
          <w:color w:val="000000" w:themeColor="text1"/>
        </w:rPr>
        <w:t xml:space="preserve"> dibawa oleh nabi muhammad SAW yang merujuk pada al-qur’an dan sunnah yang menjadikan al-qur’an sebagai sumber ajaran islam. Agama </w:t>
      </w:r>
      <w:proofErr w:type="gramStart"/>
      <w:r w:rsidR="006759D5">
        <w:rPr>
          <w:rFonts w:asciiTheme="majorBidi" w:hAnsiTheme="majorBidi" w:cstheme="majorBidi"/>
          <w:color w:val="000000" w:themeColor="text1"/>
        </w:rPr>
        <w:t>islam</w:t>
      </w:r>
      <w:proofErr w:type="gramEnd"/>
      <w:r w:rsidR="006759D5">
        <w:rPr>
          <w:rFonts w:asciiTheme="majorBidi" w:hAnsiTheme="majorBidi" w:cstheme="majorBidi"/>
          <w:color w:val="000000" w:themeColor="text1"/>
        </w:rPr>
        <w:t xml:space="preserve"> juga mengajarkan nilai-nilai dasar aqidah yang bersih dan murni sebagaimana yang diajarkan didalam al-qur’an dan sunnah.</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4E6B57" w:rsidRPr="00CF0429" w:rsidRDefault="004E6B57" w:rsidP="0034555D">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Al-quran dan </w:t>
      </w:r>
      <w:proofErr w:type="gramStart"/>
      <w:r>
        <w:rPr>
          <w:rFonts w:asciiTheme="majorBidi" w:hAnsiTheme="majorBidi" w:cstheme="majorBidi"/>
          <w:color w:val="000000" w:themeColor="text1"/>
        </w:rPr>
        <w:t>sunnah</w:t>
      </w:r>
      <w:proofErr w:type="gramEnd"/>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E063AA" w:rsidRDefault="00E063AA" w:rsidP="00E063AA">
      <w:pPr>
        <w:pStyle w:val="ListParagraph"/>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Muhammadiyah memandang injtihad te</w:t>
      </w:r>
      <w:r>
        <w:rPr>
          <w:rFonts w:asciiTheme="majorBidi" w:hAnsiTheme="majorBidi" w:cstheme="majorBidi"/>
          <w:color w:val="000000" w:themeColor="text1"/>
        </w:rPr>
        <w:t xml:space="preserve">tap </w:t>
      </w:r>
      <w:proofErr w:type="gramStart"/>
      <w:r>
        <w:rPr>
          <w:rFonts w:asciiTheme="majorBidi" w:hAnsiTheme="majorBidi" w:cstheme="majorBidi"/>
          <w:color w:val="000000" w:themeColor="text1"/>
        </w:rPr>
        <w:t>terbuka  karena</w:t>
      </w:r>
      <w:proofErr w:type="gramEnd"/>
      <w:r>
        <w:rPr>
          <w:rFonts w:asciiTheme="majorBidi" w:hAnsiTheme="majorBidi" w:cstheme="majorBidi"/>
          <w:color w:val="000000" w:themeColor="text1"/>
        </w:rPr>
        <w:t xml:space="preserve">  ijtihad</w:t>
      </w:r>
      <w:r>
        <w:rPr>
          <w:rFonts w:asciiTheme="majorBidi" w:hAnsiTheme="majorBidi" w:cstheme="majorBidi"/>
          <w:color w:val="000000" w:themeColor="text1"/>
        </w:rPr>
        <w:t xml:space="preserve"> dijadikan sebagai solusi untuk sumber hukum islam jika </w:t>
      </w:r>
      <w:r>
        <w:rPr>
          <w:rFonts w:asciiTheme="majorBidi" w:hAnsiTheme="majorBidi" w:cstheme="majorBidi"/>
          <w:color w:val="000000" w:themeColor="text1"/>
        </w:rPr>
        <w:t xml:space="preserve">ada </w:t>
      </w:r>
      <w:r>
        <w:rPr>
          <w:rFonts w:asciiTheme="majorBidi" w:hAnsiTheme="majorBidi" w:cstheme="majorBidi"/>
          <w:color w:val="000000" w:themeColor="text1"/>
        </w:rPr>
        <w:t>suatu masalah yang harus ditetapkan hukumnya, akan tetapi tidak ditem</w:t>
      </w:r>
      <w:r>
        <w:rPr>
          <w:rFonts w:asciiTheme="majorBidi" w:hAnsiTheme="majorBidi" w:cstheme="majorBidi"/>
          <w:color w:val="000000" w:themeColor="text1"/>
        </w:rPr>
        <w:t>ukan dalam Al Qur’an atau sunnah maka</w:t>
      </w:r>
      <w:bookmarkStart w:id="0" w:name="_GoBack"/>
      <w:bookmarkEnd w:id="0"/>
      <w:r>
        <w:rPr>
          <w:rFonts w:asciiTheme="majorBidi" w:hAnsiTheme="majorBidi" w:cstheme="majorBidi"/>
          <w:color w:val="000000" w:themeColor="text1"/>
        </w:rPr>
        <w:t xml:space="preserve"> </w:t>
      </w:r>
      <w:r>
        <w:rPr>
          <w:rFonts w:asciiTheme="majorBidi" w:hAnsiTheme="majorBidi" w:cstheme="majorBidi"/>
          <w:color w:val="000000" w:themeColor="text1"/>
        </w:rPr>
        <w:t>muhammadiyah mencurahkan kemampuannya dalam mencari hukum-hukum syar’i sampai mujtahid tidak lagi mampu melebihi usahanya.</w:t>
      </w:r>
    </w:p>
    <w:p w:rsidR="00E063AA" w:rsidRPr="00CF0429" w:rsidRDefault="00E063AA" w:rsidP="004D5635">
      <w:pPr>
        <w:pStyle w:val="ListParagraph"/>
        <w:spacing w:line="360" w:lineRule="auto"/>
        <w:jc w:val="both"/>
        <w:rPr>
          <w:rFonts w:asciiTheme="majorBidi" w:hAnsiTheme="majorBidi" w:cstheme="majorBidi"/>
          <w:color w:val="000000" w:themeColor="text1"/>
        </w:rPr>
      </w:pPr>
    </w:p>
    <w:p w:rsidR="0001229F" w:rsidRDefault="00541838" w:rsidP="0001229F">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01229F" w:rsidRPr="0001229F" w:rsidRDefault="0001229F" w:rsidP="0001229F">
      <w:pPr>
        <w:pStyle w:val="ListParagraph"/>
        <w:rPr>
          <w:rFonts w:asciiTheme="majorBidi" w:hAnsiTheme="majorBidi" w:cstheme="majorBidi"/>
          <w:color w:val="000000" w:themeColor="text1"/>
        </w:rPr>
      </w:pPr>
    </w:p>
    <w:p w:rsidR="0001229F" w:rsidRDefault="0001229F" w:rsidP="0001229F">
      <w:pPr>
        <w:pStyle w:val="ListParagraph"/>
        <w:spacing w:line="360" w:lineRule="auto"/>
        <w:jc w:val="both"/>
        <w:rPr>
          <w:rFonts w:asciiTheme="majorBidi" w:hAnsiTheme="majorBidi" w:cstheme="majorBidi"/>
          <w:color w:val="000000" w:themeColor="text1"/>
        </w:rPr>
      </w:pPr>
      <w:r w:rsidRPr="0001229F">
        <w:rPr>
          <w:rFonts w:asciiTheme="majorBidi" w:hAnsiTheme="majorBidi" w:cstheme="majorBidi"/>
          <w:color w:val="000000" w:themeColor="text1"/>
        </w:rPr>
        <w:t>Bidang aqidah</w:t>
      </w:r>
    </w:p>
    <w:p w:rsidR="0034555D" w:rsidRDefault="0001229F" w:rsidP="0001229F">
      <w:pPr>
        <w:pStyle w:val="ListParagraph"/>
        <w:spacing w:line="360" w:lineRule="auto"/>
        <w:jc w:val="both"/>
        <w:rPr>
          <w:rFonts w:asciiTheme="majorBidi" w:hAnsiTheme="majorBidi" w:cstheme="majorBidi"/>
          <w:color w:val="000000" w:themeColor="text1"/>
        </w:rPr>
      </w:pPr>
      <w:r w:rsidRPr="0001229F">
        <w:rPr>
          <w:rFonts w:asciiTheme="majorBidi" w:hAnsiTheme="majorBidi" w:cstheme="majorBidi"/>
          <w:color w:val="000000" w:themeColor="text1"/>
        </w:rPr>
        <w:t xml:space="preserve">Bidang </w:t>
      </w:r>
      <w:r w:rsidR="004D5635">
        <w:rPr>
          <w:rFonts w:asciiTheme="majorBidi" w:hAnsiTheme="majorBidi" w:cstheme="majorBidi"/>
          <w:color w:val="000000" w:themeColor="text1"/>
        </w:rPr>
        <w:t>hu</w:t>
      </w:r>
      <w:r w:rsidR="0034555D">
        <w:rPr>
          <w:rFonts w:asciiTheme="majorBidi" w:hAnsiTheme="majorBidi" w:cstheme="majorBidi"/>
          <w:color w:val="000000" w:themeColor="text1"/>
        </w:rPr>
        <w:t>kum</w:t>
      </w:r>
    </w:p>
    <w:p w:rsidR="0034555D" w:rsidRDefault="0001229F" w:rsidP="0001229F">
      <w:pPr>
        <w:pStyle w:val="ListParagraph"/>
        <w:spacing w:line="360" w:lineRule="auto"/>
        <w:jc w:val="both"/>
        <w:rPr>
          <w:rFonts w:asciiTheme="majorBidi" w:hAnsiTheme="majorBidi" w:cstheme="majorBidi"/>
          <w:color w:val="000000" w:themeColor="text1"/>
        </w:rPr>
      </w:pPr>
      <w:r w:rsidRPr="0001229F">
        <w:rPr>
          <w:rFonts w:asciiTheme="majorBidi" w:hAnsiTheme="majorBidi" w:cstheme="majorBidi"/>
          <w:color w:val="000000" w:themeColor="text1"/>
        </w:rPr>
        <w:t>Bidang akhlak</w:t>
      </w:r>
    </w:p>
    <w:p w:rsidR="0001229F" w:rsidRDefault="0001229F" w:rsidP="0001229F">
      <w:pPr>
        <w:pStyle w:val="ListParagraph"/>
        <w:spacing w:line="360" w:lineRule="auto"/>
        <w:jc w:val="both"/>
        <w:rPr>
          <w:rFonts w:asciiTheme="majorBidi" w:hAnsiTheme="majorBidi" w:cstheme="majorBidi"/>
          <w:color w:val="000000" w:themeColor="text1"/>
        </w:rPr>
      </w:pPr>
      <w:r w:rsidRPr="0001229F">
        <w:rPr>
          <w:rFonts w:asciiTheme="majorBidi" w:hAnsiTheme="majorBidi" w:cstheme="majorBidi"/>
          <w:color w:val="000000" w:themeColor="text1"/>
        </w:rPr>
        <w:t>Bidang mu’amalah dunyawiyah</w:t>
      </w:r>
    </w:p>
    <w:p w:rsidR="0001229F" w:rsidRPr="0001229F" w:rsidRDefault="0001229F" w:rsidP="0001229F">
      <w:pPr>
        <w:pStyle w:val="ListParagraph"/>
        <w:rPr>
          <w:rFonts w:asciiTheme="majorBidi" w:hAnsiTheme="majorBidi" w:cstheme="majorBidi"/>
          <w:color w:val="000000" w:themeColor="text1"/>
        </w:rPr>
      </w:pPr>
    </w:p>
    <w:p w:rsidR="003D2EED" w:rsidRPr="0001229F" w:rsidRDefault="0034555D" w:rsidP="0001229F">
      <w:pPr>
        <w:pStyle w:val="ListParagraph"/>
        <w:numPr>
          <w:ilvl w:val="0"/>
          <w:numId w:val="16"/>
        </w:numPr>
        <w:spacing w:line="360" w:lineRule="auto"/>
        <w:ind w:left="0" w:firstLine="0"/>
        <w:jc w:val="both"/>
        <w:rPr>
          <w:rFonts w:asciiTheme="majorBidi" w:hAnsiTheme="majorBidi" w:cstheme="majorBidi"/>
          <w:color w:val="000000" w:themeColor="text1"/>
        </w:rPr>
      </w:pPr>
      <w:r>
        <w:rPr>
          <w:rFonts w:asciiTheme="majorBidi" w:hAnsiTheme="majorBidi" w:cstheme="majorBidi"/>
          <w:color w:val="000000" w:themeColor="text1"/>
        </w:rPr>
        <w:t>A</w:t>
      </w:r>
      <w:r w:rsidR="00541838" w:rsidRPr="0001229F">
        <w:rPr>
          <w:rFonts w:asciiTheme="majorBidi" w:hAnsiTheme="majorBidi" w:cstheme="majorBidi"/>
          <w:color w:val="000000" w:themeColor="text1"/>
        </w:rPr>
        <w:t>pa saja Jalan Ijtihad yang ditempuh Majlis Tarjih</w:t>
      </w:r>
      <w:r w:rsidR="00290F1D" w:rsidRPr="0001229F">
        <w:rPr>
          <w:rFonts w:asciiTheme="majorBidi" w:hAnsiTheme="majorBidi" w:cstheme="majorBidi"/>
          <w:color w:val="000000" w:themeColor="text1"/>
        </w:rPr>
        <w:t xml:space="preserve"> Muhammadiyah dalam memecahkan masalah</w:t>
      </w:r>
      <w:proofErr w:type="gramStart"/>
      <w:r w:rsidR="00290F1D" w:rsidRPr="0001229F">
        <w:rPr>
          <w:rFonts w:asciiTheme="majorBidi" w:hAnsiTheme="majorBidi" w:cstheme="majorBidi"/>
          <w:color w:val="000000" w:themeColor="text1"/>
        </w:rPr>
        <w:t>?.</w:t>
      </w:r>
      <w:proofErr w:type="gramEnd"/>
    </w:p>
    <w:p w:rsidR="0001229F" w:rsidRDefault="004E6B57" w:rsidP="0001229F">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I</w:t>
      </w:r>
      <w:r w:rsidR="0001229F">
        <w:rPr>
          <w:rFonts w:asciiTheme="majorBidi" w:hAnsiTheme="majorBidi" w:cstheme="majorBidi"/>
          <w:color w:val="000000" w:themeColor="text1"/>
        </w:rPr>
        <w:t>jtihad</w:t>
      </w:r>
      <w:r>
        <w:rPr>
          <w:rFonts w:asciiTheme="majorBidi" w:hAnsiTheme="majorBidi" w:cstheme="majorBidi"/>
          <w:color w:val="000000" w:themeColor="text1"/>
        </w:rPr>
        <w:t xml:space="preserve"> </w:t>
      </w:r>
      <w:r w:rsidR="0001229F">
        <w:rPr>
          <w:rFonts w:asciiTheme="majorBidi" w:hAnsiTheme="majorBidi" w:cstheme="majorBidi"/>
          <w:color w:val="000000" w:themeColor="text1"/>
        </w:rPr>
        <w:t>bayan</w:t>
      </w:r>
    </w:p>
    <w:p w:rsidR="0001229F" w:rsidRDefault="0001229F" w:rsidP="0001229F">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lastRenderedPageBreak/>
        <w:t>Ijma’</w:t>
      </w:r>
    </w:p>
    <w:p w:rsidR="0001229F" w:rsidRDefault="0001229F" w:rsidP="0001229F">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Qiyas </w:t>
      </w:r>
    </w:p>
    <w:p w:rsidR="0001229F" w:rsidRDefault="0001229F" w:rsidP="0001229F">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Maslahah atau istislah</w:t>
      </w:r>
    </w:p>
    <w:p w:rsidR="0001229F" w:rsidRPr="0001229F" w:rsidRDefault="0001229F" w:rsidP="0001229F">
      <w:pPr>
        <w:pStyle w:val="ListParagraph"/>
        <w:numPr>
          <w:ilvl w:val="0"/>
          <w:numId w:val="17"/>
        </w:num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Istihsan </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E063A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E063A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E063A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E063A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E063AA"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10AB"/>
    <w:multiLevelType w:val="hybridMultilevel"/>
    <w:tmpl w:val="5936E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993DCB"/>
    <w:multiLevelType w:val="hybridMultilevel"/>
    <w:tmpl w:val="5E94E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E43D6"/>
    <w:multiLevelType w:val="hybridMultilevel"/>
    <w:tmpl w:val="4D24E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BF19BA"/>
    <w:multiLevelType w:val="hybridMultilevel"/>
    <w:tmpl w:val="362C8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12"/>
  </w:num>
  <w:num w:numId="5">
    <w:abstractNumId w:val="4"/>
  </w:num>
  <w:num w:numId="6">
    <w:abstractNumId w:val="3"/>
  </w:num>
  <w:num w:numId="7">
    <w:abstractNumId w:val="9"/>
  </w:num>
  <w:num w:numId="8">
    <w:abstractNumId w:val="10"/>
  </w:num>
  <w:num w:numId="9">
    <w:abstractNumId w:val="11"/>
  </w:num>
  <w:num w:numId="10">
    <w:abstractNumId w:val="8"/>
  </w:num>
  <w:num w:numId="11">
    <w:abstractNumId w:val="5"/>
  </w:num>
  <w:num w:numId="12">
    <w:abstractNumId w:val="18"/>
  </w:num>
  <w:num w:numId="13">
    <w:abstractNumId w:val="15"/>
  </w:num>
  <w:num w:numId="14">
    <w:abstractNumId w:val="1"/>
  </w:num>
  <w:num w:numId="15">
    <w:abstractNumId w:val="19"/>
  </w:num>
  <w:num w:numId="16">
    <w:abstractNumId w:val="17"/>
  </w:num>
  <w:num w:numId="17">
    <w:abstractNumId w:val="16"/>
  </w:num>
  <w:num w:numId="18">
    <w:abstractNumId w:val="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2"/>
  </w:compat>
  <w:rsids>
    <w:rsidRoot w:val="00231B92"/>
    <w:rsid w:val="0001229F"/>
    <w:rsid w:val="000A23C0"/>
    <w:rsid w:val="000B1A9E"/>
    <w:rsid w:val="001D39E1"/>
    <w:rsid w:val="00220415"/>
    <w:rsid w:val="002249A3"/>
    <w:rsid w:val="00231B92"/>
    <w:rsid w:val="00290F1D"/>
    <w:rsid w:val="00300BB2"/>
    <w:rsid w:val="003321B5"/>
    <w:rsid w:val="0034555D"/>
    <w:rsid w:val="003D2EED"/>
    <w:rsid w:val="00406728"/>
    <w:rsid w:val="004D25F6"/>
    <w:rsid w:val="004D5635"/>
    <w:rsid w:val="004E6B57"/>
    <w:rsid w:val="00541838"/>
    <w:rsid w:val="005C43B0"/>
    <w:rsid w:val="005F5A52"/>
    <w:rsid w:val="006759D5"/>
    <w:rsid w:val="0068668A"/>
    <w:rsid w:val="006B1125"/>
    <w:rsid w:val="00705BB1"/>
    <w:rsid w:val="007C7561"/>
    <w:rsid w:val="00934BC9"/>
    <w:rsid w:val="009E07EC"/>
    <w:rsid w:val="00A1030B"/>
    <w:rsid w:val="00A15E6E"/>
    <w:rsid w:val="00A96824"/>
    <w:rsid w:val="00AB2A35"/>
    <w:rsid w:val="00AE31BD"/>
    <w:rsid w:val="00B93950"/>
    <w:rsid w:val="00C37ADD"/>
    <w:rsid w:val="00CF0429"/>
    <w:rsid w:val="00D82C92"/>
    <w:rsid w:val="00E044D0"/>
    <w:rsid w:val="00E063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ECEA-513B-4CD4-B8B7-27719F4E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764E9-7875-4AA3-9768-771B9447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5104</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dicky pradana</cp:lastModifiedBy>
  <cp:revision>5</cp:revision>
  <dcterms:created xsi:type="dcterms:W3CDTF">2020-08-13T09:59:00Z</dcterms:created>
  <dcterms:modified xsi:type="dcterms:W3CDTF">2020-09-04T06:34:00Z</dcterms:modified>
</cp:coreProperties>
</file>