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ED" w:rsidRPr="00CF0429" w:rsidRDefault="000F15E5"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id-ID"/>
        </w:rPr>
        <w:t>I</w:t>
      </w:r>
      <w:r w:rsidR="003D2EED" w:rsidRPr="00CF0429">
        <w:rPr>
          <w:rFonts w:asciiTheme="majorBidi" w:hAnsiTheme="majorBidi" w:cstheme="majorBidi"/>
          <w:color w:val="000000" w:themeColor="text1"/>
        </w:rPr>
        <w:t>dentitas:</w:t>
      </w:r>
    </w:p>
    <w:p w:rsidR="003D2EED" w:rsidRPr="00F07806" w:rsidRDefault="003D2EED" w:rsidP="00CF0429">
      <w:pPr>
        <w:spacing w:line="360" w:lineRule="auto"/>
        <w:jc w:val="both"/>
        <w:rPr>
          <w:rFonts w:asciiTheme="majorBidi" w:hAnsiTheme="majorBidi" w:cstheme="majorBidi"/>
          <w:color w:val="000000" w:themeColor="text1"/>
          <w:lang w:val="id-ID"/>
        </w:rPr>
      </w:pPr>
      <w:proofErr w:type="gramStart"/>
      <w:r w:rsidRPr="00CF0429">
        <w:rPr>
          <w:rFonts w:asciiTheme="majorBidi" w:hAnsiTheme="majorBidi" w:cstheme="majorBidi"/>
          <w:color w:val="000000" w:themeColor="text1"/>
        </w:rPr>
        <w:t>Nama :</w:t>
      </w:r>
      <w:proofErr w:type="gramEnd"/>
      <w:r w:rsidR="00F07806">
        <w:rPr>
          <w:rFonts w:asciiTheme="majorBidi" w:hAnsiTheme="majorBidi" w:cstheme="majorBidi"/>
          <w:color w:val="000000" w:themeColor="text1"/>
          <w:lang w:val="id-ID"/>
        </w:rPr>
        <w:t xml:space="preserve"> Siti Fadhillah Azzahrah</w:t>
      </w:r>
    </w:p>
    <w:p w:rsidR="003D2EED" w:rsidRPr="00F07806" w:rsidRDefault="003D2EED" w:rsidP="00CF0429">
      <w:pPr>
        <w:spacing w:line="360" w:lineRule="auto"/>
        <w:jc w:val="both"/>
        <w:rPr>
          <w:rFonts w:asciiTheme="majorBidi" w:hAnsiTheme="majorBidi" w:cstheme="majorBidi"/>
          <w:color w:val="000000" w:themeColor="text1"/>
          <w:lang w:val="id-ID"/>
        </w:rPr>
      </w:pPr>
      <w:proofErr w:type="gramStart"/>
      <w:r w:rsidRPr="00CF0429">
        <w:rPr>
          <w:rFonts w:asciiTheme="majorBidi" w:hAnsiTheme="majorBidi" w:cstheme="majorBidi"/>
          <w:color w:val="000000" w:themeColor="text1"/>
        </w:rPr>
        <w:t>Angkatan :</w:t>
      </w:r>
      <w:proofErr w:type="gramEnd"/>
      <w:r w:rsidRPr="00CF0429">
        <w:rPr>
          <w:rFonts w:asciiTheme="majorBidi" w:hAnsiTheme="majorBidi" w:cstheme="majorBidi"/>
          <w:color w:val="000000" w:themeColor="text1"/>
        </w:rPr>
        <w:t xml:space="preserve"> </w:t>
      </w:r>
      <w:r w:rsidR="00F07806">
        <w:rPr>
          <w:rFonts w:asciiTheme="majorBidi" w:hAnsiTheme="majorBidi" w:cstheme="majorBidi"/>
          <w:color w:val="000000" w:themeColor="text1"/>
          <w:lang w:val="id-ID"/>
        </w:rPr>
        <w:t>2016</w:t>
      </w:r>
    </w:p>
    <w:p w:rsidR="003D2EED" w:rsidRPr="000F15E5" w:rsidRDefault="003D2EED" w:rsidP="00CF0429">
      <w:pPr>
        <w:spacing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Fak/ Prodi :</w:t>
      </w:r>
      <w:r w:rsidR="00F07806">
        <w:rPr>
          <w:rFonts w:asciiTheme="majorBidi" w:hAnsiTheme="majorBidi" w:cstheme="majorBidi"/>
          <w:color w:val="000000" w:themeColor="text1"/>
          <w:lang w:val="id-ID"/>
        </w:rPr>
        <w:t>S1 Manajemen</w:t>
      </w:r>
      <w:bookmarkStart w:id="0" w:name="_GoBack"/>
      <w:bookmarkEnd w:id="0"/>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F07806" w:rsidRPr="00F07806" w:rsidRDefault="00541838" w:rsidP="00F07806">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F07806" w:rsidRPr="00F07806" w:rsidRDefault="00F07806" w:rsidP="00F07806">
      <w:pPr>
        <w:pStyle w:val="ListParagraph"/>
        <w:numPr>
          <w:ilvl w:val="0"/>
          <w:numId w:val="18"/>
        </w:numPr>
        <w:spacing w:line="360" w:lineRule="auto"/>
        <w:ind w:left="993" w:hanging="284"/>
        <w:jc w:val="both"/>
        <w:rPr>
          <w:rFonts w:ascii="Times New Roman" w:hAnsi="Times New Roman" w:cs="Times New Roman"/>
          <w:sz w:val="18"/>
        </w:rPr>
      </w:pPr>
      <w:r>
        <w:rPr>
          <w:rFonts w:ascii="Times New Roman" w:hAnsi="Times New Roman" w:cs="Times New Roman"/>
          <w:szCs w:val="35"/>
          <w:lang w:val="id-ID"/>
        </w:rPr>
        <w:t>M</w:t>
      </w:r>
      <w:r w:rsidRPr="00F07806">
        <w:rPr>
          <w:rFonts w:ascii="Times New Roman" w:hAnsi="Times New Roman" w:cs="Times New Roman"/>
          <w:szCs w:val="35"/>
        </w:rPr>
        <w:t>engajarkan ibadah y</w:t>
      </w:r>
      <w:r>
        <w:rPr>
          <w:rFonts w:ascii="Times New Roman" w:hAnsi="Times New Roman" w:cs="Times New Roman"/>
          <w:szCs w:val="35"/>
          <w:lang w:val="id-ID"/>
        </w:rPr>
        <w:t>an</w:t>
      </w:r>
      <w:r w:rsidRPr="00F07806">
        <w:rPr>
          <w:rFonts w:ascii="Times New Roman" w:hAnsi="Times New Roman" w:cs="Times New Roman"/>
          <w:szCs w:val="35"/>
        </w:rPr>
        <w:t>g sesuai dengan tuntunan rasulullah. Bersikap tasamuh terhadap khilafiah.</w:t>
      </w:r>
    </w:p>
    <w:p w:rsidR="00541838" w:rsidRPr="00F07806"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F07806" w:rsidRPr="00CF0429" w:rsidRDefault="00F07806" w:rsidP="00F07806">
      <w:pPr>
        <w:pStyle w:val="ListParagraph"/>
        <w:numPr>
          <w:ilvl w:val="0"/>
          <w:numId w:val="18"/>
        </w:numPr>
        <w:spacing w:line="360" w:lineRule="auto"/>
        <w:ind w:left="993" w:hanging="284"/>
        <w:jc w:val="both"/>
        <w:rPr>
          <w:rFonts w:asciiTheme="majorBidi" w:hAnsiTheme="majorBidi" w:cstheme="majorBidi"/>
          <w:color w:val="000000" w:themeColor="text1"/>
        </w:rPr>
      </w:pPr>
      <w:r w:rsidRPr="00525EF8">
        <w:rPr>
          <w:rFonts w:ascii="Times New Roman" w:hAnsi="Times New Roman" w:cs="Times New Roman"/>
          <w:szCs w:val="35"/>
        </w:rPr>
        <w:t>Muhammadiyah merujuk pada Al Quran dan As Sunnah, menjadikan Al Quran dan Sunnah Nabi sebagai sumber ajaran Islam</w:t>
      </w:r>
      <w:r>
        <w:rPr>
          <w:rFonts w:ascii="Times New Roman" w:hAnsi="Times New Roman" w:cs="Times New Roman"/>
          <w:szCs w:val="35"/>
          <w:lang w:val="id-ID"/>
        </w:rPr>
        <w:t>.</w:t>
      </w:r>
    </w:p>
    <w:p w:rsidR="003D2EED" w:rsidRPr="000F15E5"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0F15E5" w:rsidRPr="000F15E5" w:rsidRDefault="000F15E5" w:rsidP="000F15E5">
      <w:pPr>
        <w:pStyle w:val="ListParagraph"/>
        <w:numPr>
          <w:ilvl w:val="0"/>
          <w:numId w:val="19"/>
        </w:numPr>
        <w:spacing w:line="360" w:lineRule="auto"/>
        <w:ind w:left="993" w:hanging="284"/>
        <w:jc w:val="both"/>
        <w:rPr>
          <w:rFonts w:ascii="Times New Roman" w:hAnsi="Times New Roman" w:cs="Times New Roman"/>
          <w:color w:val="000000" w:themeColor="text1"/>
        </w:rPr>
      </w:pPr>
      <w:r w:rsidRPr="000F15E5">
        <w:rPr>
          <w:rFonts w:ascii="Times New Roman" w:hAnsi="Times New Roman" w:cs="Times New Roman"/>
        </w:rPr>
        <w:t xml:space="preserve">Proses ijtihad </w:t>
      </w:r>
      <w:proofErr w:type="gramStart"/>
      <w:r w:rsidRPr="000F15E5">
        <w:rPr>
          <w:rFonts w:ascii="Times New Roman" w:hAnsi="Times New Roman" w:cs="Times New Roman"/>
        </w:rPr>
        <w:t>akan</w:t>
      </w:r>
      <w:proofErr w:type="gramEnd"/>
      <w:r w:rsidRPr="000F15E5">
        <w:rPr>
          <w:rFonts w:ascii="Times New Roman" w:hAnsi="Times New Roman" w:cs="Times New Roman"/>
        </w:rPr>
        <w:t xml:space="preserve"> terus berlangsung dan tidak ada yang berhak menutup atau menyatakan membuka pintu ijtihad. Karena memang pintu ijtihad tidak pernah ditutup dan tertutup. Pemikiran yang berkaitan dengan ijtihad ini hidup dalam Muhammadiyah</w:t>
      </w:r>
      <w:r>
        <w:rPr>
          <w:rFonts w:ascii="Times New Roman" w:hAnsi="Times New Roman" w:cs="Times New Roman"/>
          <w:lang w:val="id-ID"/>
        </w:rPr>
        <w:t>.</w:t>
      </w:r>
    </w:p>
    <w:p w:rsidR="00541838" w:rsidRPr="00BB2061"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BB2061" w:rsidRPr="00BB2061" w:rsidRDefault="00BB2061" w:rsidP="00BB2061">
      <w:pPr>
        <w:pStyle w:val="ListParagraph"/>
        <w:numPr>
          <w:ilvl w:val="0"/>
          <w:numId w:val="18"/>
        </w:num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w:t>
      </w:r>
      <w:r>
        <w:rPr>
          <w:rFonts w:asciiTheme="majorBidi" w:hAnsiTheme="majorBidi" w:cstheme="majorBidi"/>
          <w:color w:val="000000" w:themeColor="text1"/>
          <w:lang w:val="id-ID"/>
        </w:rPr>
        <w:t xml:space="preserve">, </w:t>
      </w:r>
      <w:r w:rsidRPr="00CF0429">
        <w:rPr>
          <w:rFonts w:asciiTheme="majorBidi" w:hAnsiTheme="majorBidi" w:cstheme="majorBidi"/>
          <w:color w:val="000000" w:themeColor="text1"/>
        </w:rPr>
        <w:t>Muhammadiyah bekerja untuk tegaknya aqidah Islam yang murni, bersih dari gejala-gejala kemusyrikan, bid’ah dan khurafat, tanpa mengabaikan prinsip tole</w:t>
      </w:r>
      <w:r>
        <w:rPr>
          <w:rFonts w:asciiTheme="majorBidi" w:hAnsiTheme="majorBidi" w:cstheme="majorBidi"/>
          <w:color w:val="000000" w:themeColor="text1"/>
        </w:rPr>
        <w:t>ransi menurut ajaran Islam</w:t>
      </w:r>
      <w:r>
        <w:rPr>
          <w:rFonts w:asciiTheme="majorBidi" w:hAnsiTheme="majorBidi" w:cstheme="majorBidi"/>
          <w:color w:val="000000" w:themeColor="text1"/>
          <w:lang w:val="id-ID"/>
        </w:rPr>
        <w:t>.</w:t>
      </w:r>
    </w:p>
    <w:p w:rsidR="00BB2061" w:rsidRPr="00BB2061" w:rsidRDefault="00BB2061" w:rsidP="00BB2061">
      <w:pPr>
        <w:pStyle w:val="ListParagraph"/>
        <w:numPr>
          <w:ilvl w:val="0"/>
          <w:numId w:val="18"/>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Akhlaq</w:t>
      </w:r>
      <w:r>
        <w:rPr>
          <w:rFonts w:asciiTheme="majorBidi" w:hAnsiTheme="majorBidi" w:cstheme="majorBidi"/>
          <w:color w:val="000000" w:themeColor="text1"/>
          <w:lang w:val="id-ID"/>
        </w:rPr>
        <w:t xml:space="preserve">, </w:t>
      </w:r>
      <w:r w:rsidRPr="00CF0429">
        <w:rPr>
          <w:rFonts w:asciiTheme="majorBidi" w:hAnsiTheme="majorBidi" w:cstheme="majorBidi"/>
          <w:color w:val="000000" w:themeColor="text1"/>
        </w:rPr>
        <w:t>Muhammadiyah bekerja untuk tegaknya nilai-nilai akhlaq mulia dengan berpedoman kepada ajaran-ajaran Alquran dan Sunnah Rasul, tidak bersendi kepada nilai-nila</w:t>
      </w:r>
      <w:r>
        <w:rPr>
          <w:rFonts w:asciiTheme="majorBidi" w:hAnsiTheme="majorBidi" w:cstheme="majorBidi"/>
          <w:color w:val="000000" w:themeColor="text1"/>
        </w:rPr>
        <w:t>i ciptaan manusia</w:t>
      </w:r>
      <w:r>
        <w:rPr>
          <w:rFonts w:asciiTheme="majorBidi" w:hAnsiTheme="majorBidi" w:cstheme="majorBidi"/>
          <w:color w:val="000000" w:themeColor="text1"/>
          <w:lang w:val="id-ID"/>
        </w:rPr>
        <w:t xml:space="preserve">. </w:t>
      </w:r>
    </w:p>
    <w:p w:rsidR="00BB2061" w:rsidRPr="00BB2061" w:rsidRDefault="00BB2061" w:rsidP="00BB2061">
      <w:pPr>
        <w:pStyle w:val="ListParagraph"/>
        <w:numPr>
          <w:ilvl w:val="0"/>
          <w:numId w:val="18"/>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‘Ibadah</w:t>
      </w:r>
      <w:r>
        <w:rPr>
          <w:rFonts w:asciiTheme="majorBidi" w:hAnsiTheme="majorBidi" w:cstheme="majorBidi"/>
          <w:color w:val="000000" w:themeColor="text1"/>
          <w:lang w:val="id-ID"/>
        </w:rPr>
        <w:t xml:space="preserve">, </w:t>
      </w:r>
      <w:r w:rsidRPr="00CF0429">
        <w:rPr>
          <w:rFonts w:asciiTheme="majorBidi" w:hAnsiTheme="majorBidi" w:cstheme="majorBidi"/>
          <w:color w:val="000000" w:themeColor="text1"/>
        </w:rPr>
        <w:t xml:space="preserve">Muhammadiyah bekerja untuk tegaknya ‘ibadah yang dituntunkan oleh Rasulullah S.A.W. tanpa tambahan </w:t>
      </w:r>
      <w:r>
        <w:rPr>
          <w:rFonts w:asciiTheme="majorBidi" w:hAnsiTheme="majorBidi" w:cstheme="majorBidi"/>
          <w:color w:val="000000" w:themeColor="text1"/>
        </w:rPr>
        <w:t>dan perubahan dari manusia</w:t>
      </w:r>
      <w:r>
        <w:rPr>
          <w:rFonts w:asciiTheme="majorBidi" w:hAnsiTheme="majorBidi" w:cstheme="majorBidi"/>
          <w:color w:val="000000" w:themeColor="text1"/>
          <w:lang w:val="id-ID"/>
        </w:rPr>
        <w:t xml:space="preserve">. </w:t>
      </w:r>
    </w:p>
    <w:p w:rsidR="00BB2061" w:rsidRPr="00F07806" w:rsidRDefault="00BB2061" w:rsidP="00BB2061">
      <w:pPr>
        <w:pStyle w:val="ListParagraph"/>
        <w:numPr>
          <w:ilvl w:val="0"/>
          <w:numId w:val="18"/>
        </w:num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Mu’a</w:t>
      </w:r>
      <w:r>
        <w:rPr>
          <w:rFonts w:asciiTheme="majorBidi" w:hAnsiTheme="majorBidi" w:cstheme="majorBidi"/>
          <w:color w:val="000000" w:themeColor="text1"/>
        </w:rPr>
        <w:t>malah dunyawiyat</w:t>
      </w:r>
      <w:r>
        <w:rPr>
          <w:rFonts w:asciiTheme="majorBidi" w:hAnsiTheme="majorBidi" w:cstheme="majorBidi"/>
          <w:color w:val="000000" w:themeColor="text1"/>
          <w:lang w:val="id-ID"/>
        </w:rPr>
        <w:t xml:space="preserve">, </w:t>
      </w:r>
      <w:r w:rsidRPr="00CF0429">
        <w:rPr>
          <w:rFonts w:asciiTheme="majorBidi" w:hAnsiTheme="majorBidi" w:cstheme="majorBidi"/>
          <w:color w:val="000000" w:themeColor="text1"/>
        </w:rPr>
        <w:t>Muhammadiyah bekerja untuk terlaksananya mu’amalah dunyawiyat (pengolahan dunia dan pembinaan masyarakat) dengan berdasarkan ajaran Agama serta menjadikan semua kegiatan dalam bidang ini sebagai ‘ibadah kepada Allah S.W.T.</w:t>
      </w:r>
    </w:p>
    <w:p w:rsidR="003D2EED" w:rsidRPr="00F07806"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F07806" w:rsidRPr="00CF0429" w:rsidRDefault="00F07806" w:rsidP="00F07806">
      <w:pPr>
        <w:pStyle w:val="ListParagraph"/>
        <w:numPr>
          <w:ilvl w:val="0"/>
          <w:numId w:val="18"/>
        </w:numPr>
        <w:spacing w:line="360" w:lineRule="auto"/>
        <w:ind w:left="993" w:hanging="284"/>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Pr>
          <w:rStyle w:val="Emphasis"/>
          <w:rFonts w:asciiTheme="majorBidi" w:eastAsiaTheme="majorEastAsia" w:hAnsiTheme="majorBidi" w:cstheme="majorBidi"/>
          <w:i w:val="0"/>
          <w:iCs w:val="0"/>
          <w:color w:val="000000" w:themeColor="text1"/>
          <w:lang w:val="id-ID"/>
        </w:rPr>
        <w:t xml:space="preserve">, 6) Pendekatan </w:t>
      </w:r>
      <w:r>
        <w:rPr>
          <w:rStyle w:val="Emphasis"/>
          <w:rFonts w:asciiTheme="majorBidi" w:eastAsiaTheme="majorEastAsia" w:hAnsiTheme="majorBidi" w:cstheme="majorBidi"/>
          <w:color w:val="000000" w:themeColor="text1"/>
          <w:lang w:val="id-ID"/>
        </w:rPr>
        <w:t>burhani</w:t>
      </w:r>
      <w:r>
        <w:rPr>
          <w:rStyle w:val="Emphasis"/>
          <w:rFonts w:asciiTheme="majorBidi" w:eastAsiaTheme="majorEastAsia" w:hAnsiTheme="majorBidi" w:cstheme="majorBidi"/>
          <w:i w:val="0"/>
          <w:iCs w:val="0"/>
          <w:color w:val="000000" w:themeColor="text1"/>
          <w:lang w:val="id-ID"/>
        </w:rPr>
        <w:t xml:space="preserve">, 7) Pendekatan </w:t>
      </w:r>
      <w:r>
        <w:rPr>
          <w:rStyle w:val="Emphasis"/>
          <w:rFonts w:asciiTheme="majorBidi" w:eastAsiaTheme="majorEastAsia" w:hAnsiTheme="majorBidi" w:cstheme="majorBidi"/>
          <w:color w:val="000000" w:themeColor="text1"/>
          <w:lang w:val="id-ID"/>
        </w:rPr>
        <w:t>`Irfani</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BB2061" w:rsidRDefault="00BB2061"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BB2061" w:rsidRDefault="00BB2061"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BB2061" w:rsidRDefault="00BB2061"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0F15E5" w:rsidRDefault="000F15E5"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0F15E5" w:rsidRDefault="000F15E5"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72DEB"/>
    <w:multiLevelType w:val="hybridMultilevel"/>
    <w:tmpl w:val="A7529BA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0A0507"/>
    <w:multiLevelType w:val="hybridMultilevel"/>
    <w:tmpl w:val="4E463E7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FE16A3"/>
    <w:multiLevelType w:val="hybridMultilevel"/>
    <w:tmpl w:val="6CD821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9F2CC68">
      <w:start w:val="1"/>
      <w:numFmt w:val="decimal"/>
      <w:lvlText w:val="%3)"/>
      <w:lvlJc w:val="left"/>
      <w:pPr>
        <w:ind w:left="2340" w:hanging="360"/>
      </w:pPr>
      <w:rPr>
        <w:rFonts w:hint="default"/>
      </w:rPr>
    </w:lvl>
    <w:lvl w:ilvl="3" w:tplc="F4D07C3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6A37D2"/>
    <w:multiLevelType w:val="hybridMultilevel"/>
    <w:tmpl w:val="FDBCC28A"/>
    <w:lvl w:ilvl="0" w:tplc="0421000B">
      <w:start w:val="1"/>
      <w:numFmt w:val="bullet"/>
      <w:lvlText w:val=""/>
      <w:lvlJc w:val="left"/>
      <w:pPr>
        <w:ind w:left="928"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13"/>
  </w:num>
  <w:num w:numId="4">
    <w:abstractNumId w:val="10"/>
  </w:num>
  <w:num w:numId="5">
    <w:abstractNumId w:val="4"/>
  </w:num>
  <w:num w:numId="6">
    <w:abstractNumId w:val="2"/>
  </w:num>
  <w:num w:numId="7">
    <w:abstractNumId w:val="7"/>
  </w:num>
  <w:num w:numId="8">
    <w:abstractNumId w:val="8"/>
  </w:num>
  <w:num w:numId="9">
    <w:abstractNumId w:val="9"/>
  </w:num>
  <w:num w:numId="10">
    <w:abstractNumId w:val="6"/>
  </w:num>
  <w:num w:numId="11">
    <w:abstractNumId w:val="5"/>
  </w:num>
  <w:num w:numId="12">
    <w:abstractNumId w:val="16"/>
  </w:num>
  <w:num w:numId="13">
    <w:abstractNumId w:val="14"/>
  </w:num>
  <w:num w:numId="14">
    <w:abstractNumId w:val="0"/>
  </w:num>
  <w:num w:numId="15">
    <w:abstractNumId w:val="17"/>
  </w:num>
  <w:num w:numId="16">
    <w:abstractNumId w:val="15"/>
  </w:num>
  <w:num w:numId="17">
    <w:abstractNumId w:val="3"/>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0F15E5"/>
    <w:rsid w:val="001D39E1"/>
    <w:rsid w:val="00220415"/>
    <w:rsid w:val="002249A3"/>
    <w:rsid w:val="00231B92"/>
    <w:rsid w:val="00290F1D"/>
    <w:rsid w:val="00300BB2"/>
    <w:rsid w:val="003321B5"/>
    <w:rsid w:val="003D2EED"/>
    <w:rsid w:val="00406728"/>
    <w:rsid w:val="004B3C92"/>
    <w:rsid w:val="004D25F6"/>
    <w:rsid w:val="00541838"/>
    <w:rsid w:val="005C43B0"/>
    <w:rsid w:val="005F5A52"/>
    <w:rsid w:val="0068668A"/>
    <w:rsid w:val="006B1125"/>
    <w:rsid w:val="00705BB1"/>
    <w:rsid w:val="007C7561"/>
    <w:rsid w:val="00934BC9"/>
    <w:rsid w:val="009E07EC"/>
    <w:rsid w:val="00A15E6E"/>
    <w:rsid w:val="00A96824"/>
    <w:rsid w:val="00AB2A35"/>
    <w:rsid w:val="00BB2061"/>
    <w:rsid w:val="00C37ADD"/>
    <w:rsid w:val="00CF0429"/>
    <w:rsid w:val="00D82C92"/>
    <w:rsid w:val="00E044D0"/>
    <w:rsid w:val="00F0780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1536">
      <w:bodyDiv w:val="1"/>
      <w:marLeft w:val="0"/>
      <w:marRight w:val="0"/>
      <w:marTop w:val="0"/>
      <w:marBottom w:val="0"/>
      <w:divBdr>
        <w:top w:val="none" w:sz="0" w:space="0" w:color="auto"/>
        <w:left w:val="none" w:sz="0" w:space="0" w:color="auto"/>
        <w:bottom w:val="none" w:sz="0" w:space="0" w:color="auto"/>
        <w:right w:val="none" w:sz="0" w:space="0" w:color="auto"/>
      </w:divBdr>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7292-C897-495D-ABEE-BCD2F4D6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Lenovo</cp:lastModifiedBy>
  <cp:revision>3</cp:revision>
  <dcterms:created xsi:type="dcterms:W3CDTF">2020-09-04T05:31:00Z</dcterms:created>
  <dcterms:modified xsi:type="dcterms:W3CDTF">2020-09-04T05:58:00Z</dcterms:modified>
</cp:coreProperties>
</file>