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“Allah tidak menyuruh kita membicarakan hal-hal yang tidak tercapai pengertian oleh akal 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Ijtihad Bayan : yaitu ijtihad terhadap ayat yang mujmal baik karena belum jelas maksud lafadz yang dimaksud, maupun karena lafadz itu mengandung makna ganda, mengandung arti musytarak ataupun karena pengertian lafadz dalam ungkapan yang konteksnya mempunyai arti yang jumbuh (mutasyabih)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atau pendekatan rasional argumentatif adalah pendekatan yang mendasarkan diri pada kekuatan rasio melalui instrumen logika (induksi, deduksi, abduksi, simbolik, proses, dll.) dan metode diskursif (bahtsiyyah). Pendekatan ini menjadikan realitas  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3C2581" w:rsidRDefault="003C2581" w:rsidP="00CF0429">
      <w:pPr>
        <w:spacing w:line="360" w:lineRule="auto"/>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rPr>
        <w:t xml:space="preserve">Nama </w:t>
      </w:r>
      <w:r>
        <w:rPr>
          <w:rFonts w:asciiTheme="majorBidi" w:hAnsiTheme="majorBidi" w:cstheme="majorBidi"/>
          <w:color w:val="000000" w:themeColor="text1"/>
          <w:lang w:val="id-ID"/>
        </w:rPr>
        <w:t>:</w:t>
      </w:r>
      <w:proofErr w:type="gramEnd"/>
      <w:r>
        <w:rPr>
          <w:rFonts w:asciiTheme="majorBidi" w:hAnsiTheme="majorBidi" w:cstheme="majorBidi"/>
          <w:color w:val="000000" w:themeColor="text1"/>
          <w:lang w:val="id-ID"/>
        </w:rPr>
        <w:t xml:space="preserve"> Wiwin Kurnianty</w:t>
      </w:r>
    </w:p>
    <w:p w:rsidR="003D2EED" w:rsidRPr="003C2581" w:rsidRDefault="003C2581" w:rsidP="00CF0429">
      <w:pPr>
        <w:spacing w:line="360" w:lineRule="auto"/>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rPr>
        <w:t>Angkatan :</w:t>
      </w:r>
      <w:proofErr w:type="gramEnd"/>
      <w:r>
        <w:rPr>
          <w:rFonts w:asciiTheme="majorBidi" w:hAnsiTheme="majorBidi" w:cstheme="majorBidi"/>
          <w:color w:val="000000" w:themeColor="text1"/>
        </w:rPr>
        <w:t xml:space="preserve"> satu </w:t>
      </w:r>
      <w:r>
        <w:rPr>
          <w:rFonts w:asciiTheme="majorBidi" w:hAnsiTheme="majorBidi" w:cstheme="majorBidi"/>
          <w:color w:val="000000" w:themeColor="text1"/>
          <w:lang w:val="id-ID"/>
        </w:rPr>
        <w:t>(1)</w:t>
      </w:r>
    </w:p>
    <w:p w:rsidR="003D2EED" w:rsidRPr="003C2581" w:rsidRDefault="003C2581"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 xml:space="preserve">Fak/ </w:t>
      </w:r>
      <w:proofErr w:type="gramStart"/>
      <w:r>
        <w:rPr>
          <w:rFonts w:asciiTheme="majorBidi" w:hAnsiTheme="majorBidi" w:cstheme="majorBidi"/>
          <w:color w:val="000000" w:themeColor="text1"/>
        </w:rPr>
        <w:t>Prodi :</w:t>
      </w:r>
      <w:r>
        <w:rPr>
          <w:rFonts w:asciiTheme="majorBidi" w:hAnsiTheme="majorBidi" w:cstheme="majorBidi"/>
          <w:color w:val="000000" w:themeColor="text1"/>
          <w:lang w:val="id-ID"/>
        </w:rPr>
        <w:t>Teknologi</w:t>
      </w:r>
      <w:proofErr w:type="gramEnd"/>
      <w:r>
        <w:rPr>
          <w:rFonts w:asciiTheme="majorBidi" w:hAnsiTheme="majorBidi" w:cstheme="majorBidi"/>
          <w:color w:val="000000" w:themeColor="text1"/>
          <w:lang w:val="id-ID"/>
        </w:rPr>
        <w:t xml:space="preserve"> Laboratorium Medis</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3C2581" w:rsidRDefault="003C2581" w:rsidP="003C2581">
      <w:pPr>
        <w:pStyle w:val="ListParagraph"/>
        <w:spacing w:line="360" w:lineRule="auto"/>
        <w:ind w:left="0"/>
        <w:jc w:val="both"/>
        <w:rPr>
          <w:rFonts w:asciiTheme="majorBidi" w:hAnsiTheme="majorBidi" w:cstheme="majorBidi"/>
          <w:color w:val="000000" w:themeColor="text1"/>
        </w:rPr>
      </w:pPr>
    </w:p>
    <w:p w:rsidR="003C2581" w:rsidRDefault="003C2581" w:rsidP="003C2581">
      <w:pPr>
        <w:pStyle w:val="ListParagraph"/>
        <w:spacing w:line="360" w:lineRule="auto"/>
        <w:ind w:left="0"/>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 xml:space="preserve">Jawab : </w:t>
      </w:r>
    </w:p>
    <w:p w:rsidR="003C2581" w:rsidRPr="003C2581" w:rsidRDefault="003C2581" w:rsidP="003C2581">
      <w:pPr>
        <w:pStyle w:val="ListParagraph"/>
        <w:numPr>
          <w:ilvl w:val="0"/>
          <w:numId w:val="17"/>
        </w:numPr>
        <w:spacing w:line="360" w:lineRule="auto"/>
        <w:jc w:val="both"/>
        <w:rPr>
          <w:rFonts w:asciiTheme="majorBidi" w:hAnsiTheme="majorBidi" w:cstheme="majorBidi"/>
          <w:color w:val="000000" w:themeColor="text1"/>
        </w:rPr>
      </w:pPr>
      <w:r w:rsidRPr="003C2581">
        <w:rPr>
          <w:rFonts w:asciiTheme="majorBidi" w:hAnsiTheme="majorBidi" w:cstheme="majorBidi"/>
          <w:color w:val="000000" w:themeColor="text1"/>
        </w:rPr>
        <w:t xml:space="preserve">Gerakan </w:t>
      </w:r>
      <w:r w:rsidRPr="003C2581">
        <w:rPr>
          <w:rFonts w:asciiTheme="majorBidi" w:hAnsiTheme="majorBidi" w:cstheme="majorBidi"/>
          <w:color w:val="000000" w:themeColor="text1"/>
          <w:lang w:val="id-ID"/>
        </w:rPr>
        <w:t>Muhammdiyah lahir dengan</w:t>
      </w:r>
      <w:r>
        <w:rPr>
          <w:rFonts w:asciiTheme="majorBidi" w:hAnsiTheme="majorBidi" w:cstheme="majorBidi"/>
          <w:color w:val="000000" w:themeColor="text1"/>
        </w:rPr>
        <w:t xml:space="preserve"> tujuan mengantarkan jamaahnya</w:t>
      </w:r>
      <w:r w:rsidRPr="003C2581">
        <w:rPr>
          <w:rFonts w:asciiTheme="majorBidi" w:hAnsiTheme="majorBidi" w:cstheme="majorBidi"/>
          <w:color w:val="000000" w:themeColor="text1"/>
        </w:rPr>
        <w:t xml:space="preserve"> ke pintu surga serta untuk meraih sukses kehidupan duniawi</w:t>
      </w:r>
      <w:r w:rsidRPr="003C2581">
        <w:rPr>
          <w:rFonts w:asciiTheme="majorBidi" w:hAnsiTheme="majorBidi" w:cstheme="majorBidi"/>
          <w:color w:val="000000" w:themeColor="text1"/>
          <w:lang w:val="id-ID"/>
        </w:rPr>
        <w:t>, sehingga ajaran agama tidak hanya berada di ruang khusus, tetapi menyeluruh dalam seluruh kehidupan manusia.</w:t>
      </w:r>
    </w:p>
    <w:p w:rsidR="003C2581" w:rsidRDefault="003C2581" w:rsidP="003C2581">
      <w:pPr>
        <w:pStyle w:val="NormalWeb"/>
        <w:numPr>
          <w:ilvl w:val="0"/>
          <w:numId w:val="17"/>
        </w:numPr>
        <w:spacing w:before="0" w:beforeAutospacing="0" w:after="0" w:afterAutospacing="0" w:line="360" w:lineRule="auto"/>
        <w:jc w:val="both"/>
        <w:rPr>
          <w:rFonts w:asciiTheme="majorBidi" w:hAnsiTheme="majorBidi" w:cstheme="majorBidi"/>
          <w:color w:val="000000" w:themeColor="text1"/>
        </w:rPr>
      </w:pPr>
      <w:r w:rsidRPr="003C2581">
        <w:rPr>
          <w:rFonts w:asciiTheme="majorBidi" w:hAnsiTheme="majorBidi" w:cstheme="majorBidi"/>
          <w:color w:val="000000" w:themeColor="text1"/>
        </w:rPr>
        <w:t>Untuk mencapai maksud dan tujuannya yaitu mewujudkan masyarakat Islam yang sebenar-benarnya, maka Muhammadiyah melaksanakan </w:t>
      </w:r>
      <w:r w:rsidRPr="003C2581">
        <w:rPr>
          <w:rStyle w:val="Emphasis"/>
          <w:rFonts w:asciiTheme="majorBidi" w:eastAsiaTheme="majorEastAsia" w:hAnsiTheme="majorBidi" w:cstheme="majorBidi"/>
          <w:color w:val="000000" w:themeColor="text1"/>
        </w:rPr>
        <w:t>amar</w:t>
      </w:r>
      <w:r w:rsidRPr="003C2581">
        <w:rPr>
          <w:rFonts w:asciiTheme="majorBidi" w:hAnsiTheme="majorBidi" w:cstheme="majorBidi"/>
          <w:color w:val="000000" w:themeColor="text1"/>
        </w:rPr>
        <w:t> </w:t>
      </w:r>
      <w:r w:rsidRPr="003C2581">
        <w:rPr>
          <w:rStyle w:val="Emphasis"/>
          <w:rFonts w:asciiTheme="majorBidi" w:eastAsiaTheme="majorEastAsia" w:hAnsiTheme="majorBidi" w:cstheme="majorBidi"/>
          <w:color w:val="000000" w:themeColor="text1"/>
        </w:rPr>
        <w:t>ma’ruf nahi munkar </w:t>
      </w:r>
      <w:r w:rsidRPr="003C2581">
        <w:rPr>
          <w:rFonts w:asciiTheme="majorBidi" w:hAnsiTheme="majorBidi" w:cstheme="majorBidi"/>
          <w:color w:val="000000" w:themeColor="text1"/>
        </w:rPr>
        <w:t>dan </w:t>
      </w:r>
      <w:r w:rsidRPr="003C2581">
        <w:rPr>
          <w:rStyle w:val="Emphasis"/>
          <w:rFonts w:asciiTheme="majorBidi" w:eastAsiaTheme="majorEastAsia" w:hAnsiTheme="majorBidi" w:cstheme="majorBidi"/>
          <w:color w:val="000000" w:themeColor="text1"/>
        </w:rPr>
        <w:t>tajdid </w:t>
      </w:r>
      <w:r w:rsidRPr="003C2581">
        <w:rPr>
          <w:rFonts w:asciiTheme="majorBidi" w:hAnsiTheme="majorBidi" w:cstheme="majorBidi"/>
          <w:color w:val="000000" w:themeColor="text1"/>
        </w:rPr>
        <w:t xml:space="preserve">yang diwujudkan dalam usaha di segala bidang kehidupan. </w:t>
      </w:r>
      <w:r w:rsidR="002536C5">
        <w:rPr>
          <w:rFonts w:asciiTheme="majorBidi" w:hAnsiTheme="majorBidi" w:cstheme="majorBidi"/>
          <w:color w:val="000000" w:themeColor="text1"/>
          <w:lang w:val="id-ID"/>
        </w:rPr>
        <w:t>( al quran dan as- sunna).</w:t>
      </w:r>
    </w:p>
    <w:p w:rsidR="003C2581" w:rsidRDefault="002536C5" w:rsidP="003C2581">
      <w:pPr>
        <w:pStyle w:val="NormalWeb"/>
        <w:numPr>
          <w:ilvl w:val="0"/>
          <w:numId w:val="17"/>
        </w:numPr>
        <w:spacing w:before="0" w:beforeAutospacing="0" w:after="0" w:afterAutospacing="0"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Membuka pintu ijtihad berarti membuat setiap permasalahan baru yang dihadapi oleh umat dapat diketahui hukumnya sehingga hu</w:t>
      </w:r>
      <w:r w:rsidR="00B35F40">
        <w:rPr>
          <w:rFonts w:asciiTheme="majorBidi" w:hAnsiTheme="majorBidi" w:cstheme="majorBidi"/>
          <w:color w:val="000000" w:themeColor="text1"/>
          <w:lang w:val="id-ID"/>
        </w:rPr>
        <w:t>kum islam akan selalu berkembang</w:t>
      </w:r>
      <w:r>
        <w:rPr>
          <w:rFonts w:asciiTheme="majorBidi" w:hAnsiTheme="majorBidi" w:cstheme="majorBidi"/>
          <w:color w:val="000000" w:themeColor="text1"/>
          <w:lang w:val="id-ID"/>
        </w:rPr>
        <w:t xml:space="preserve"> serta sanggup menjawab tantangan zaman </w:t>
      </w:r>
    </w:p>
    <w:p w:rsidR="002536C5" w:rsidRDefault="002536C5" w:rsidP="002536C5">
      <w:pPr>
        <w:pStyle w:val="NormalWeb"/>
        <w:numPr>
          <w:ilvl w:val="0"/>
          <w:numId w:val="17"/>
        </w:numPr>
        <w:spacing w:before="0" w:beforeAutospacing="0" w:after="0" w:afterAutospacing="0" w:line="360" w:lineRule="auto"/>
        <w:jc w:val="both"/>
        <w:rPr>
          <w:rFonts w:asciiTheme="majorBidi" w:hAnsiTheme="majorBidi" w:cstheme="majorBidi"/>
          <w:color w:val="000000" w:themeColor="text1"/>
          <w:lang w:val="id-ID"/>
        </w:rPr>
      </w:pPr>
      <w:r w:rsidRPr="002536C5">
        <w:rPr>
          <w:rFonts w:asciiTheme="majorBidi" w:hAnsiTheme="majorBidi" w:cstheme="majorBidi"/>
          <w:color w:val="000000" w:themeColor="text1"/>
          <w:lang w:val="id-ID"/>
        </w:rPr>
        <w:t xml:space="preserve">Bidang akidah, </w:t>
      </w:r>
      <w:r w:rsidRPr="002536C5">
        <w:rPr>
          <w:rFonts w:asciiTheme="majorBidi" w:hAnsiTheme="majorBidi" w:cstheme="majorBidi"/>
          <w:color w:val="000000" w:themeColor="text1"/>
          <w:lang w:val="id-ID"/>
        </w:rPr>
        <w:t>bidang akhlak</w:t>
      </w:r>
      <w:r>
        <w:rPr>
          <w:rFonts w:asciiTheme="majorBidi" w:hAnsiTheme="majorBidi" w:cstheme="majorBidi"/>
          <w:color w:val="000000" w:themeColor="text1"/>
          <w:lang w:val="id-ID"/>
        </w:rPr>
        <w:t xml:space="preserve">, </w:t>
      </w:r>
      <w:r>
        <w:rPr>
          <w:rFonts w:asciiTheme="majorBidi" w:hAnsiTheme="majorBidi" w:cstheme="majorBidi"/>
          <w:color w:val="000000" w:themeColor="text1"/>
          <w:lang w:val="id-ID"/>
        </w:rPr>
        <w:t>, bidang hukum</w:t>
      </w:r>
      <w:r>
        <w:rPr>
          <w:rFonts w:asciiTheme="majorBidi" w:hAnsiTheme="majorBidi" w:cstheme="majorBidi"/>
          <w:color w:val="000000" w:themeColor="text1"/>
          <w:lang w:val="id-ID"/>
        </w:rPr>
        <w:t>,</w:t>
      </w:r>
      <w:r w:rsidRPr="002536C5">
        <w:rPr>
          <w:rFonts w:asciiTheme="majorBidi" w:hAnsiTheme="majorBidi" w:cstheme="majorBidi"/>
          <w:color w:val="000000" w:themeColor="text1"/>
          <w:lang w:val="id-ID"/>
        </w:rPr>
        <w:t xml:space="preserve"> bidang mu’</w:t>
      </w:r>
      <w:r>
        <w:rPr>
          <w:rFonts w:asciiTheme="majorBidi" w:hAnsiTheme="majorBidi" w:cstheme="majorBidi"/>
          <w:color w:val="000000" w:themeColor="text1"/>
          <w:lang w:val="id-ID"/>
        </w:rPr>
        <w:t>awalah duniyawiyah</w:t>
      </w:r>
    </w:p>
    <w:p w:rsidR="002536C5" w:rsidRPr="002536C5" w:rsidRDefault="00B35F40" w:rsidP="002536C5">
      <w:pPr>
        <w:pStyle w:val="NormalWeb"/>
        <w:numPr>
          <w:ilvl w:val="0"/>
          <w:numId w:val="17"/>
        </w:numPr>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Ijtihad Bayan</w:t>
      </w:r>
      <w:r>
        <w:rPr>
          <w:rFonts w:asciiTheme="majorBidi" w:hAnsiTheme="majorBidi" w:cstheme="majorBidi"/>
          <w:color w:val="000000" w:themeColor="text1"/>
          <w:lang w:val="id-ID"/>
        </w:rPr>
        <w:t xml:space="preserve">, </w:t>
      </w:r>
      <w:r w:rsidRPr="00CF0429">
        <w:rPr>
          <w:rStyle w:val="Emphasis"/>
          <w:rFonts w:asciiTheme="majorBidi" w:hAnsiTheme="majorBidi" w:cstheme="majorBidi"/>
          <w:color w:val="000000" w:themeColor="text1"/>
        </w:rPr>
        <w:t>Ijma’</w:t>
      </w:r>
      <w:r>
        <w:rPr>
          <w:rStyle w:val="Emphasis"/>
          <w:rFonts w:asciiTheme="majorBidi" w:hAnsiTheme="majorBidi" w:cstheme="majorBidi"/>
          <w:color w:val="000000" w:themeColor="text1"/>
          <w:lang w:val="id-ID"/>
        </w:rPr>
        <w:t xml:space="preserve">, </w:t>
      </w:r>
      <w:r w:rsidRPr="00CF0429">
        <w:rPr>
          <w:rStyle w:val="Emphasis"/>
          <w:rFonts w:asciiTheme="majorBidi" w:hAnsiTheme="majorBidi" w:cstheme="majorBidi"/>
          <w:color w:val="000000" w:themeColor="text1"/>
        </w:rPr>
        <w:t>Qiyas</w:t>
      </w:r>
      <w:r>
        <w:rPr>
          <w:rStyle w:val="Emphasis"/>
          <w:rFonts w:asciiTheme="majorBidi" w:hAnsiTheme="majorBidi" w:cstheme="majorBidi"/>
          <w:color w:val="000000" w:themeColor="text1"/>
          <w:lang w:val="id-ID"/>
        </w:rPr>
        <w:t xml:space="preserve">, </w:t>
      </w: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w:t>
      </w:r>
      <w:r>
        <w:rPr>
          <w:rFonts w:asciiTheme="majorBidi" w:hAnsiTheme="majorBidi" w:cstheme="majorBidi"/>
          <w:color w:val="000000" w:themeColor="text1"/>
          <w:lang w:val="id-ID"/>
        </w:rPr>
        <w:t xml:space="preserve"> </w:t>
      </w: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w:t>
      </w:r>
    </w:p>
    <w:p w:rsidR="003D2EED" w:rsidRPr="003C2581" w:rsidRDefault="003C2581" w:rsidP="003C2581">
      <w:pPr>
        <w:spacing w:line="360" w:lineRule="auto"/>
        <w:jc w:val="both"/>
        <w:rPr>
          <w:rFonts w:asciiTheme="majorBidi" w:hAnsiTheme="majorBidi" w:cstheme="majorBidi"/>
          <w:color w:val="000000" w:themeColor="text1"/>
        </w:rPr>
      </w:pPr>
      <w:r w:rsidRPr="003C2581">
        <w:rPr>
          <w:rFonts w:asciiTheme="majorBidi" w:hAnsiTheme="majorBidi" w:cstheme="majorBidi"/>
          <w:color w:val="000000" w:themeColor="text1"/>
        </w:rPr>
        <w:t xml:space="preserve"> </w:t>
      </w:r>
      <w:r w:rsidR="003D2EED" w:rsidRPr="003C2581">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B35F40"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B35F40"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B35F40"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bookmarkStart w:id="0" w:name="_GoBack"/>
            <w:bookmarkEnd w:id="0"/>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B35F40"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B35F40"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27B48"/>
    <w:multiLevelType w:val="hybridMultilevel"/>
    <w:tmpl w:val="A48623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231B92"/>
    <w:rsid w:val="000A23C0"/>
    <w:rsid w:val="000B1A9E"/>
    <w:rsid w:val="001D39E1"/>
    <w:rsid w:val="00220415"/>
    <w:rsid w:val="002249A3"/>
    <w:rsid w:val="00231B92"/>
    <w:rsid w:val="002536C5"/>
    <w:rsid w:val="00290F1D"/>
    <w:rsid w:val="00300BB2"/>
    <w:rsid w:val="003321B5"/>
    <w:rsid w:val="003C2581"/>
    <w:rsid w:val="003D2EED"/>
    <w:rsid w:val="00406728"/>
    <w:rsid w:val="004D25F6"/>
    <w:rsid w:val="00541838"/>
    <w:rsid w:val="005C43B0"/>
    <w:rsid w:val="005F5A52"/>
    <w:rsid w:val="0068668A"/>
    <w:rsid w:val="006B1125"/>
    <w:rsid w:val="00705BB1"/>
    <w:rsid w:val="007C7561"/>
    <w:rsid w:val="00934BC9"/>
    <w:rsid w:val="009E07EC"/>
    <w:rsid w:val="00A15E6E"/>
    <w:rsid w:val="00A96824"/>
    <w:rsid w:val="00AB2A35"/>
    <w:rsid w:val="00B35F40"/>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5B6FA-699D-4A2A-AA34-FDCF3934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9B92-E84C-4ACD-882D-4025532B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Windows User</cp:lastModifiedBy>
  <cp:revision>3</cp:revision>
  <dcterms:created xsi:type="dcterms:W3CDTF">2020-08-13T09:59:00Z</dcterms:created>
  <dcterms:modified xsi:type="dcterms:W3CDTF">2020-09-02T04:37:00Z</dcterms:modified>
</cp:coreProperties>
</file>