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Nama :</w:t>
      </w:r>
      <w:r w:rsidR="00775C17">
        <w:rPr>
          <w:rFonts w:asciiTheme="majorBidi" w:hAnsiTheme="majorBidi" w:cstheme="majorBidi"/>
          <w:color w:val="000000" w:themeColor="text1"/>
        </w:rPr>
        <w:t xml:space="preserve"> </w:t>
      </w:r>
      <w:r w:rsidR="00775C17" w:rsidRPr="00E26285">
        <w:rPr>
          <w:rFonts w:asciiTheme="majorBidi" w:hAnsiTheme="majorBidi" w:cstheme="majorBidi"/>
          <w:b/>
          <w:bCs/>
          <w:color w:val="000000" w:themeColor="text1"/>
        </w:rPr>
        <w:t>Diah Tri Lestari</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Angkatan : </w:t>
      </w:r>
      <w:r w:rsidR="00775C17" w:rsidRPr="00E26285">
        <w:rPr>
          <w:rFonts w:asciiTheme="majorBidi" w:hAnsiTheme="majorBidi" w:cstheme="majorBidi"/>
          <w:b/>
          <w:bCs/>
          <w:color w:val="000000" w:themeColor="text1"/>
        </w:rPr>
        <w:t>2016</w:t>
      </w:r>
    </w:p>
    <w:p w:rsidR="003D2EED" w:rsidRPr="00E26285" w:rsidRDefault="003D2EED" w:rsidP="00CF0429">
      <w:pPr>
        <w:spacing w:line="360" w:lineRule="auto"/>
        <w:jc w:val="both"/>
        <w:rPr>
          <w:rFonts w:asciiTheme="majorBidi" w:hAnsiTheme="majorBidi" w:cstheme="majorBidi"/>
          <w:b/>
          <w:bCs/>
          <w:color w:val="000000" w:themeColor="text1"/>
        </w:rPr>
      </w:pPr>
      <w:r w:rsidRPr="00CF0429">
        <w:rPr>
          <w:rFonts w:asciiTheme="majorBidi" w:hAnsiTheme="majorBidi" w:cstheme="majorBidi"/>
          <w:color w:val="000000" w:themeColor="text1"/>
        </w:rPr>
        <w:t>Fak/ Prodi :</w:t>
      </w:r>
      <w:r w:rsidR="00775C17">
        <w:rPr>
          <w:rFonts w:asciiTheme="majorBidi" w:hAnsiTheme="majorBidi" w:cstheme="majorBidi"/>
          <w:color w:val="000000" w:themeColor="text1"/>
        </w:rPr>
        <w:t xml:space="preserve"> </w:t>
      </w:r>
      <w:r w:rsidR="00A07FC7" w:rsidRPr="00E26285">
        <w:rPr>
          <w:rFonts w:asciiTheme="majorBidi" w:hAnsiTheme="majorBidi" w:cstheme="majorBidi"/>
          <w:b/>
          <w:bCs/>
          <w:color w:val="000000" w:themeColor="text1"/>
        </w:rPr>
        <w:t xml:space="preserve">Ilmu Kesehatan/ </w:t>
      </w:r>
      <w:r w:rsidR="00775C17" w:rsidRPr="00E26285">
        <w:rPr>
          <w:rFonts w:asciiTheme="majorBidi" w:hAnsiTheme="majorBidi" w:cstheme="majorBidi"/>
          <w:b/>
          <w:bCs/>
          <w:color w:val="000000" w:themeColor="text1"/>
        </w:rPr>
        <w:t>Teknologi Laboratorium Medis D4</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1F5896" w:rsidRPr="00CF0429" w:rsidRDefault="001F5896" w:rsidP="001F5896">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Paham agama dalam Muhammadiyah yang saya ketahui adalah kembali kepada Al-Quran dan As-Sunnah, faham Islam yang murni yang merujuk kepada sumber ajaran yang utama yaitu Al-Quran dan As-Sunnah yang shohihah dan maqbulah serta berorientasi kepada kemajuan. Kembali kepada Al-Quran dan As-Sunnah yang otentik dan dinamis.</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rsidR="001F5896" w:rsidRPr="00CF0429" w:rsidRDefault="001F5896" w:rsidP="001F5896">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Sumber pokok ajaran islam yang diikuti oleh Muhammadiyah adalah Al-Quran dan As-Sunnah.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Mengapa Muhammadiyah  memandang pintu ijtihad tetap terbuka?</w:t>
      </w:r>
    </w:p>
    <w:p w:rsidR="001F5896" w:rsidRPr="00CF0429" w:rsidRDefault="001F5896" w:rsidP="00A07FC7">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Karena memang pintu ijtihad tidak pernah ditutup atau tertutup. Pemikiran yang berkaitan dengan ijtihad </w:t>
      </w:r>
      <w:r w:rsidR="00A07FC7">
        <w:rPr>
          <w:rFonts w:asciiTheme="majorBidi" w:hAnsiTheme="majorBidi" w:cstheme="majorBidi"/>
          <w:color w:val="000000" w:themeColor="text1"/>
        </w:rPr>
        <w:t>ini hidup dalam Muhammadiyah.</w:t>
      </w:r>
    </w:p>
    <w:p w:rsidR="00BB2485" w:rsidRPr="00BB2485" w:rsidRDefault="00541838" w:rsidP="00BB2485">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A07FC7">
        <w:rPr>
          <w:rFonts w:asciiTheme="majorBidi" w:hAnsiTheme="majorBidi" w:cstheme="majorBidi"/>
          <w:color w:val="000000" w:themeColor="text1"/>
        </w:rPr>
        <w:t>Majelis Tabligh</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Tarjih dan Tajdid</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Pendidik</w:t>
      </w:r>
      <w:r w:rsidR="00E26285">
        <w:rPr>
          <w:rFonts w:asciiTheme="majorBidi" w:hAnsiTheme="majorBidi" w:cstheme="majorBidi"/>
          <w:color w:val="000000" w:themeColor="text1"/>
        </w:rPr>
        <w:t>a</w:t>
      </w:r>
      <w:r w:rsidRPr="00E26285">
        <w:rPr>
          <w:rFonts w:asciiTheme="majorBidi" w:hAnsiTheme="majorBidi" w:cstheme="majorBidi"/>
          <w:color w:val="000000" w:themeColor="text1"/>
        </w:rPr>
        <w:t>n Tingg</w:t>
      </w:r>
      <w:r w:rsidR="00E26285">
        <w:rPr>
          <w:rFonts w:asciiTheme="majorBidi" w:hAnsiTheme="majorBidi" w:cstheme="majorBidi"/>
          <w:color w:val="000000" w:themeColor="text1"/>
        </w:rPr>
        <w:t>i</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Pendidikan Dasar dan Menengah</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Mejelis Pendidikan Kade</w:t>
      </w:r>
      <w:r w:rsidR="00E26285">
        <w:rPr>
          <w:rFonts w:asciiTheme="majorBidi" w:hAnsiTheme="majorBidi" w:cstheme="majorBidi"/>
          <w:color w:val="000000" w:themeColor="text1"/>
        </w:rPr>
        <w:t>r</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Pembina Kesehatan Umum</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Pemberdayaan Masyarakat</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Wakaf dan Kehartabendaan</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Ekonomi dan Kewirausahaan</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Pustaka dan Informasi</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Hukum dan Hak Asasi Manusia</w:t>
      </w:r>
    </w:p>
    <w:p w:rsid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Pelayanan Sosial</w:t>
      </w:r>
    </w:p>
    <w:p w:rsidR="00A07FC7" w:rsidRPr="00E26285" w:rsidRDefault="00A07FC7" w:rsidP="00E26285">
      <w:pPr>
        <w:pStyle w:val="ListParagraph"/>
        <w:numPr>
          <w:ilvl w:val="0"/>
          <w:numId w:val="18"/>
        </w:numPr>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Majelis Lingkungan Hidu</w:t>
      </w:r>
      <w:r w:rsidR="00E26285">
        <w:rPr>
          <w:rFonts w:asciiTheme="majorBidi" w:hAnsiTheme="majorBidi" w:cstheme="majorBidi"/>
          <w:color w:val="000000" w:themeColor="text1"/>
        </w:rPr>
        <w:t>p</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Apa saja Jalan Ijtihad yang ditempuh Majlis Tarjih</w:t>
      </w:r>
      <w:r w:rsidR="00290F1D" w:rsidRPr="00CF0429">
        <w:rPr>
          <w:rFonts w:asciiTheme="majorBidi" w:hAnsiTheme="majorBidi" w:cstheme="majorBidi"/>
          <w:color w:val="000000" w:themeColor="text1"/>
        </w:rPr>
        <w:t xml:space="preserve"> Muhammadiyah dalam memecahkan</w:t>
      </w:r>
      <w:r w:rsidR="00E26285">
        <w:rPr>
          <w:rFonts w:asciiTheme="majorBidi" w:hAnsiTheme="majorBidi" w:cstheme="majorBidi"/>
          <w:color w:val="000000" w:themeColor="text1"/>
        </w:rPr>
        <w:t xml:space="preserve"> </w:t>
      </w:r>
      <w:r w:rsidR="00290F1D" w:rsidRPr="00CF0429">
        <w:rPr>
          <w:rFonts w:asciiTheme="majorBidi" w:hAnsiTheme="majorBidi" w:cstheme="majorBidi"/>
          <w:color w:val="000000" w:themeColor="text1"/>
        </w:rPr>
        <w:t>masalah?</w:t>
      </w:r>
    </w:p>
    <w:p w:rsidR="00E26285" w:rsidRPr="00E26285" w:rsidRDefault="00E26285" w:rsidP="00E26285">
      <w:pPr>
        <w:pStyle w:val="ListParagraph"/>
        <w:numPr>
          <w:ilvl w:val="0"/>
          <w:numId w:val="17"/>
        </w:numPr>
        <w:spacing w:line="360" w:lineRule="auto"/>
        <w:jc w:val="both"/>
        <w:rPr>
          <w:rFonts w:asciiTheme="majorBidi" w:hAnsiTheme="majorBidi" w:cstheme="majorBidi"/>
          <w:color w:val="000000" w:themeColor="text1"/>
        </w:rPr>
      </w:pPr>
      <w:r w:rsidRPr="00E26285">
        <w:rPr>
          <w:rFonts w:asciiTheme="majorBidi" w:hAnsiTheme="majorBidi" w:cstheme="majorBidi"/>
          <w:color w:val="000000" w:themeColor="text1"/>
        </w:rPr>
        <w:t xml:space="preserve">Pertama, melakukan penyelidikan dan pemahaman terhadap ilmu agama Islam sehingga </w:t>
      </w:r>
    </w:p>
    <w:p w:rsidR="00E26285" w:rsidRPr="00E26285" w:rsidRDefault="00E26285" w:rsidP="00E26285">
      <w:pPr>
        <w:pStyle w:val="ListParagraph"/>
        <w:spacing w:line="360" w:lineRule="auto"/>
        <w:ind w:left="1080"/>
        <w:jc w:val="both"/>
        <w:rPr>
          <w:rFonts w:asciiTheme="majorBidi" w:hAnsiTheme="majorBidi" w:cstheme="majorBidi"/>
          <w:color w:val="000000" w:themeColor="text1"/>
        </w:rPr>
      </w:pPr>
      <w:r w:rsidRPr="00E26285">
        <w:rPr>
          <w:rFonts w:asciiTheme="majorBidi" w:hAnsiTheme="majorBidi" w:cstheme="majorBidi"/>
          <w:color w:val="000000" w:themeColor="text1"/>
        </w:rPr>
        <w:t>dapat memperoleh kemurniannya. Kedua, penyusunan suatu tuntunan berupa aqidah, akhlaq, ibadah, dan mu’amalah dunyawiyah. Ketiga, memberikan sebuah fatwa dan petuah yang baik atas dasar adanya permintaan maupun tarjih yang dilakukan sendiri. Keempat, menyalurkan perbedaan aspirasi/keyakinan pada aspek keagamaan ke arah yang lebih membawa kemaslahatan. Kelima, meningkatkan kualitas ulama’. Keenam, urusan lain dalam bidang keagamaan yang diserahkan oleh pimpinan persyarikatan. Dari uraian tugas di atas, dapat</w:t>
      </w:r>
      <w:r w:rsidRPr="00E26285">
        <w:rPr>
          <w:rFonts w:asciiTheme="majorBidi" w:hAnsiTheme="majorBidi" w:cstheme="majorBidi"/>
          <w:color w:val="000000" w:themeColor="text1"/>
        </w:rPr>
        <w:t xml:space="preserve"> </w:t>
      </w:r>
      <w:r w:rsidRPr="00E26285">
        <w:rPr>
          <w:rFonts w:asciiTheme="majorBidi" w:hAnsiTheme="majorBidi" w:cstheme="majorBidi"/>
          <w:color w:val="000000" w:themeColor="text1"/>
        </w:rPr>
        <w:t>diambil kesimpulan bahwa lembaga tarjih adalah lembaga yang identik dengan lembaga fatwa</w:t>
      </w:r>
      <w:r w:rsidRPr="00E26285">
        <w:rPr>
          <w:rFonts w:asciiTheme="majorBidi" w:hAnsiTheme="majorBidi" w:cstheme="majorBidi"/>
          <w:color w:val="000000" w:themeColor="text1"/>
        </w:rPr>
        <w:t xml:space="preserve"> </w:t>
      </w:r>
      <w:r w:rsidRPr="00E26285">
        <w:rPr>
          <w:rFonts w:asciiTheme="majorBidi" w:hAnsiTheme="majorBidi" w:cstheme="majorBidi"/>
          <w:color w:val="000000" w:themeColor="text1"/>
        </w:rPr>
        <w:t>bagi perserikatan Muhammadiyah dan warganya dengan menjunjung tinggi perbedaan paham</w:t>
      </w:r>
      <w:r w:rsidRPr="00E26285">
        <w:rPr>
          <w:rFonts w:asciiTheme="majorBidi" w:hAnsiTheme="majorBidi" w:cstheme="majorBidi"/>
          <w:color w:val="000000" w:themeColor="text1"/>
        </w:rPr>
        <w:t xml:space="preserve"> </w:t>
      </w:r>
      <w:r w:rsidRPr="00E26285">
        <w:rPr>
          <w:rFonts w:asciiTheme="majorBidi" w:hAnsiTheme="majorBidi" w:cstheme="majorBidi"/>
          <w:color w:val="000000" w:themeColor="text1"/>
        </w:rPr>
        <w:t>yang ada dalam masyarakat. Selain itu, lembaga ini bertugas untuk mencetak kader yang</w:t>
      </w:r>
      <w:r w:rsidRPr="00E26285">
        <w:rPr>
          <w:rFonts w:asciiTheme="majorBidi" w:hAnsiTheme="majorBidi" w:cstheme="majorBidi"/>
          <w:color w:val="000000" w:themeColor="text1"/>
        </w:rPr>
        <w:t xml:space="preserve"> </w:t>
      </w:r>
      <w:r w:rsidRPr="00E26285">
        <w:rPr>
          <w:rFonts w:asciiTheme="majorBidi" w:hAnsiTheme="majorBidi" w:cstheme="majorBidi"/>
          <w:color w:val="000000" w:themeColor="text1"/>
        </w:rPr>
        <w:t>berkualitas dalam hal keagamaan.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775C1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775C1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775C17"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1F589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1F589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F596C"/>
    <w:multiLevelType w:val="hybridMultilevel"/>
    <w:tmpl w:val="9A7ADC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824C58"/>
    <w:multiLevelType w:val="hybridMultilevel"/>
    <w:tmpl w:val="44063074"/>
    <w:lvl w:ilvl="0" w:tplc="0F78B8A0">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6"/>
  </w:num>
  <w:num w:numId="13">
    <w:abstractNumId w:val="13"/>
  </w:num>
  <w:num w:numId="14">
    <w:abstractNumId w:val="0"/>
  </w:num>
  <w:num w:numId="15">
    <w:abstractNumId w:val="17"/>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1B92"/>
    <w:rsid w:val="000A23C0"/>
    <w:rsid w:val="000B1A9E"/>
    <w:rsid w:val="001D39E1"/>
    <w:rsid w:val="001F5896"/>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75C17"/>
    <w:rsid w:val="007C7561"/>
    <w:rsid w:val="00934BC9"/>
    <w:rsid w:val="009E07EC"/>
    <w:rsid w:val="00A07FC7"/>
    <w:rsid w:val="00A15E6E"/>
    <w:rsid w:val="00A96824"/>
    <w:rsid w:val="00AB2A35"/>
    <w:rsid w:val="00BB2485"/>
    <w:rsid w:val="00C37ADD"/>
    <w:rsid w:val="00CF0429"/>
    <w:rsid w:val="00D82C92"/>
    <w:rsid w:val="00E044D0"/>
    <w:rsid w:val="00E262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B3D6"/>
  <w15:docId w15:val="{64FCAA11-4A97-42F6-9DB7-15CD5DF3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ASUS</cp:lastModifiedBy>
  <cp:revision>4</cp:revision>
  <dcterms:created xsi:type="dcterms:W3CDTF">2020-08-13T09:59:00Z</dcterms:created>
  <dcterms:modified xsi:type="dcterms:W3CDTF">2020-09-02T05:45:00Z</dcterms:modified>
</cp:coreProperties>
</file>