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27" w:rsidRPr="00FA0BE4" w:rsidRDefault="004E5FEF" w:rsidP="00435811">
      <w:pPr>
        <w:spacing w:before="100" w:beforeAutospacing="1" w:after="100" w:afterAutospacing="1" w:line="360" w:lineRule="auto"/>
        <w:jc w:val="center"/>
        <w:rPr>
          <w:rFonts w:asciiTheme="majorBidi" w:hAnsiTheme="majorBidi" w:cstheme="majorBidi"/>
          <w:color w:val="000000" w:themeColor="text1"/>
          <w:sz w:val="24"/>
          <w:szCs w:val="24"/>
          <w:lang w:bidi="ar-EG"/>
        </w:rPr>
      </w:pPr>
      <w:r w:rsidRPr="00FA0BE4">
        <w:rPr>
          <w:rFonts w:asciiTheme="majorBidi" w:hAnsiTheme="majorBidi" w:cstheme="majorBidi"/>
          <w:color w:val="000000" w:themeColor="text1"/>
          <w:sz w:val="24"/>
          <w:szCs w:val="24"/>
          <w:lang w:bidi="ar-EG"/>
        </w:rPr>
        <w:t>SPIRIT AL-MAUN DALAM PENANGGULANGAN BENCANA COVID -19</w:t>
      </w:r>
    </w:p>
    <w:p w:rsidR="004E5FEF" w:rsidRPr="00FA0BE4" w:rsidRDefault="004E5FEF" w:rsidP="00435811">
      <w:pPr>
        <w:spacing w:before="100" w:beforeAutospacing="1" w:after="100" w:afterAutospacing="1" w:line="360" w:lineRule="auto"/>
        <w:jc w:val="center"/>
        <w:rPr>
          <w:rFonts w:asciiTheme="majorBidi" w:hAnsiTheme="majorBidi" w:cstheme="majorBidi"/>
          <w:color w:val="000000" w:themeColor="text1"/>
          <w:sz w:val="24"/>
          <w:szCs w:val="24"/>
          <w:lang w:bidi="ar-EG"/>
        </w:rPr>
      </w:pPr>
      <w:r w:rsidRPr="00FA0BE4">
        <w:rPr>
          <w:rFonts w:asciiTheme="majorBidi" w:hAnsiTheme="majorBidi" w:cstheme="majorBidi"/>
          <w:color w:val="000000" w:themeColor="text1"/>
          <w:sz w:val="24"/>
          <w:szCs w:val="24"/>
          <w:lang w:bidi="ar-EG"/>
        </w:rPr>
        <w:t xml:space="preserve">Oleh </w:t>
      </w:r>
      <w:r w:rsidRPr="00FA0BE4">
        <w:rPr>
          <w:rFonts w:asciiTheme="majorBidi" w:hAnsiTheme="majorBidi" w:cstheme="majorBidi"/>
          <w:color w:val="000000" w:themeColor="text1"/>
          <w:sz w:val="24"/>
          <w:szCs w:val="24"/>
          <w:lang w:bidi="ar-EG"/>
        </w:rPr>
        <w:br/>
        <w:t>Dr. Maesyaroh, MA</w:t>
      </w:r>
    </w:p>
    <w:p w:rsidR="00D06D06" w:rsidRPr="00FA0BE4" w:rsidRDefault="004E5FEF" w:rsidP="008B3FCA">
      <w:pPr>
        <w:pStyle w:val="ListParagraph"/>
        <w:numPr>
          <w:ilvl w:val="0"/>
          <w:numId w:val="7"/>
        </w:numPr>
        <w:spacing w:before="100" w:beforeAutospacing="1" w:after="100" w:afterAutospacing="1" w:line="360" w:lineRule="auto"/>
        <w:rPr>
          <w:rFonts w:asciiTheme="majorBidi" w:hAnsiTheme="majorBidi" w:cstheme="majorBidi"/>
          <w:color w:val="000000" w:themeColor="text1"/>
          <w:sz w:val="24"/>
          <w:szCs w:val="24"/>
          <w:lang w:bidi="ar-EG"/>
        </w:rPr>
      </w:pPr>
      <w:r w:rsidRPr="00FA0BE4">
        <w:rPr>
          <w:rFonts w:asciiTheme="majorBidi" w:hAnsiTheme="majorBidi" w:cstheme="majorBidi"/>
          <w:color w:val="000000" w:themeColor="text1"/>
          <w:sz w:val="24"/>
          <w:szCs w:val="24"/>
          <w:lang w:bidi="ar-EG"/>
        </w:rPr>
        <w:t xml:space="preserve">Pendahuluan </w:t>
      </w:r>
    </w:p>
    <w:p w:rsidR="00AC2FCB" w:rsidRDefault="00D06D06" w:rsidP="008B3FCA">
      <w:pPr>
        <w:pStyle w:val="ListParagraph"/>
        <w:spacing w:before="100" w:beforeAutospacing="1" w:after="100" w:afterAutospacing="1" w:line="360" w:lineRule="auto"/>
        <w:ind w:firstLine="556"/>
        <w:jc w:val="both"/>
        <w:rPr>
          <w:rFonts w:asciiTheme="majorBidi" w:hAnsiTheme="majorBidi" w:cstheme="majorBidi"/>
          <w:color w:val="000000" w:themeColor="text1"/>
          <w:sz w:val="24"/>
          <w:szCs w:val="24"/>
        </w:rPr>
      </w:pPr>
      <w:r w:rsidRPr="00FA0BE4">
        <w:rPr>
          <w:rFonts w:asciiTheme="majorBidi" w:hAnsiTheme="majorBidi" w:cstheme="majorBidi"/>
          <w:color w:val="000000" w:themeColor="text1"/>
          <w:sz w:val="24"/>
          <w:szCs w:val="24"/>
        </w:rPr>
        <w:t>Muhammadiyah merupakan</w:t>
      </w:r>
      <w:r w:rsidR="008B3FCA" w:rsidRPr="00FA0BE4">
        <w:rPr>
          <w:rFonts w:asciiTheme="majorBidi" w:hAnsiTheme="majorBidi" w:cstheme="majorBidi"/>
          <w:color w:val="000000" w:themeColor="text1"/>
          <w:sz w:val="24"/>
          <w:szCs w:val="24"/>
        </w:rPr>
        <w:t xml:space="preserve"> gerakan Islam </w:t>
      </w:r>
      <w:r w:rsidRPr="00FA0BE4">
        <w:rPr>
          <w:rFonts w:asciiTheme="majorBidi" w:hAnsiTheme="majorBidi" w:cstheme="majorBidi"/>
          <w:color w:val="000000" w:themeColor="text1"/>
          <w:sz w:val="24"/>
          <w:szCs w:val="24"/>
        </w:rPr>
        <w:t xml:space="preserve">bergerak di bidang dakwah amar ma’ruf nahi munkar, gerakan tajdid yang berlandaskan al-Qur’an dan </w:t>
      </w:r>
      <w:proofErr w:type="gramStart"/>
      <w:r w:rsidRPr="00FA0BE4">
        <w:rPr>
          <w:rFonts w:asciiTheme="majorBidi" w:hAnsiTheme="majorBidi" w:cstheme="majorBidi"/>
          <w:color w:val="000000" w:themeColor="text1"/>
          <w:sz w:val="24"/>
          <w:szCs w:val="24"/>
        </w:rPr>
        <w:t>sunnah</w:t>
      </w:r>
      <w:proofErr w:type="gramEnd"/>
      <w:r w:rsidRPr="00FA0BE4">
        <w:rPr>
          <w:rFonts w:asciiTheme="majorBidi" w:hAnsiTheme="majorBidi" w:cstheme="majorBidi"/>
          <w:color w:val="000000" w:themeColor="text1"/>
          <w:sz w:val="24"/>
          <w:szCs w:val="24"/>
        </w:rPr>
        <w:t xml:space="preserve"> untuk Mewujudkan </w:t>
      </w:r>
      <w:r w:rsidR="00E52460" w:rsidRPr="00FA0BE4">
        <w:rPr>
          <w:rFonts w:asciiTheme="majorBidi" w:hAnsiTheme="majorBidi" w:cstheme="majorBidi"/>
          <w:color w:val="000000" w:themeColor="text1"/>
          <w:sz w:val="24"/>
          <w:szCs w:val="24"/>
        </w:rPr>
        <w:t>masyarakat I</w:t>
      </w:r>
      <w:r w:rsidR="00435811" w:rsidRPr="00FA0BE4">
        <w:rPr>
          <w:rFonts w:asciiTheme="majorBidi" w:hAnsiTheme="majorBidi" w:cstheme="majorBidi"/>
          <w:color w:val="000000" w:themeColor="text1"/>
          <w:sz w:val="24"/>
          <w:szCs w:val="24"/>
        </w:rPr>
        <w:t xml:space="preserve">slam yang sebenar-benarnya. Sebagai gerakan Islam, Muhammadiyah sejak awal berkomitmen dan berkiprah untuk memajukan kehidupan umat. Hal ini diperkuat dengan pernyataan </w:t>
      </w:r>
      <w:proofErr w:type="gramStart"/>
      <w:r w:rsidR="00435811" w:rsidRPr="00FA0BE4">
        <w:rPr>
          <w:rFonts w:asciiTheme="majorBidi" w:hAnsiTheme="majorBidi" w:cstheme="majorBidi"/>
          <w:color w:val="000000" w:themeColor="text1"/>
          <w:sz w:val="24"/>
          <w:szCs w:val="24"/>
        </w:rPr>
        <w:t>Pemikiran  Muhamamdiyah</w:t>
      </w:r>
      <w:proofErr w:type="gramEnd"/>
      <w:r w:rsidR="00435811" w:rsidRPr="00FA0BE4">
        <w:rPr>
          <w:rFonts w:asciiTheme="majorBidi" w:hAnsiTheme="majorBidi" w:cstheme="majorBidi"/>
          <w:color w:val="000000" w:themeColor="text1"/>
          <w:sz w:val="24"/>
          <w:szCs w:val="24"/>
        </w:rPr>
        <w:t xml:space="preserve"> memasuki abad ke dua “ Muhammadiyah merupakan agama yang mengandung nilai-nilai ajaran Islam tentang kemajuan untuk mewujudkan peradaban umat manusia yang u</w:t>
      </w:r>
      <w:r w:rsidR="00AC2FCB">
        <w:rPr>
          <w:rFonts w:asciiTheme="majorBidi" w:hAnsiTheme="majorBidi" w:cstheme="majorBidi"/>
          <w:color w:val="000000" w:themeColor="text1"/>
          <w:sz w:val="24"/>
          <w:szCs w:val="24"/>
        </w:rPr>
        <w:t xml:space="preserve">tama. </w:t>
      </w:r>
    </w:p>
    <w:p w:rsidR="00BA7E4B" w:rsidRPr="00FA0BE4" w:rsidRDefault="00AC2FCB" w:rsidP="008B3FCA">
      <w:pPr>
        <w:pStyle w:val="ListParagraph"/>
        <w:spacing w:before="100" w:beforeAutospacing="1" w:after="100" w:afterAutospacing="1" w:line="360" w:lineRule="auto"/>
        <w:ind w:firstLine="55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Selanjutnya muhammadiyah </w:t>
      </w:r>
      <w:r w:rsidR="00435811" w:rsidRPr="00FA0BE4">
        <w:rPr>
          <w:rFonts w:asciiTheme="majorBidi" w:hAnsiTheme="majorBidi" w:cstheme="majorBidi"/>
          <w:color w:val="000000" w:themeColor="text1"/>
          <w:sz w:val="24"/>
          <w:szCs w:val="24"/>
        </w:rPr>
        <w:t>s</w:t>
      </w:r>
      <w:r w:rsidR="00E12750" w:rsidRPr="00FA0BE4">
        <w:rPr>
          <w:rFonts w:asciiTheme="majorBidi" w:hAnsiTheme="majorBidi" w:cstheme="majorBidi"/>
          <w:color w:val="000000" w:themeColor="text1"/>
          <w:sz w:val="24"/>
          <w:szCs w:val="24"/>
        </w:rPr>
        <w:t>ebagai gerakan dakwah</w:t>
      </w:r>
      <w:r w:rsidR="00AA5AF9" w:rsidRPr="00FA0BE4">
        <w:rPr>
          <w:rFonts w:asciiTheme="majorBidi" w:hAnsiTheme="majorBidi" w:cstheme="majorBidi"/>
          <w:color w:val="000000" w:themeColor="text1"/>
          <w:sz w:val="24"/>
          <w:szCs w:val="24"/>
        </w:rPr>
        <w:t xml:space="preserve"> amar ma’ruf nahi munkar</w:t>
      </w:r>
      <w:proofErr w:type="gramStart"/>
      <w:r w:rsidR="00AA5AF9" w:rsidRPr="00FA0BE4">
        <w:rPr>
          <w:rFonts w:asciiTheme="majorBidi" w:hAnsiTheme="majorBidi" w:cstheme="majorBidi"/>
          <w:color w:val="000000" w:themeColor="text1"/>
          <w:sz w:val="24"/>
          <w:szCs w:val="24"/>
        </w:rPr>
        <w:t xml:space="preserve">, </w:t>
      </w:r>
      <w:r w:rsidR="00E12750" w:rsidRPr="00FA0BE4">
        <w:rPr>
          <w:rFonts w:asciiTheme="majorBidi" w:hAnsiTheme="majorBidi" w:cstheme="majorBidi"/>
          <w:color w:val="000000" w:themeColor="text1"/>
          <w:sz w:val="24"/>
          <w:szCs w:val="24"/>
        </w:rPr>
        <w:t xml:space="preserve"> muhammadiyah</w:t>
      </w:r>
      <w:proofErr w:type="gramEnd"/>
      <w:r w:rsidR="00E12750" w:rsidRPr="00FA0BE4">
        <w:rPr>
          <w:rFonts w:asciiTheme="majorBidi" w:hAnsiTheme="majorBidi" w:cstheme="majorBidi"/>
          <w:color w:val="000000" w:themeColor="text1"/>
          <w:sz w:val="24"/>
          <w:szCs w:val="24"/>
        </w:rPr>
        <w:t xml:space="preserve"> terus beramal sholeh untuk mewujudkan </w:t>
      </w:r>
      <w:r w:rsidR="008B3FCA" w:rsidRPr="00FA0BE4">
        <w:rPr>
          <w:rFonts w:asciiTheme="majorBidi" w:hAnsiTheme="majorBidi" w:cstheme="majorBidi"/>
          <w:color w:val="000000" w:themeColor="text1"/>
          <w:sz w:val="24"/>
          <w:szCs w:val="24"/>
        </w:rPr>
        <w:t xml:space="preserve">masyarakat Islam </w:t>
      </w:r>
      <w:r w:rsidR="00435811" w:rsidRPr="00FA0BE4">
        <w:rPr>
          <w:rFonts w:asciiTheme="majorBidi" w:hAnsiTheme="majorBidi" w:cstheme="majorBidi"/>
          <w:color w:val="000000" w:themeColor="text1"/>
          <w:sz w:val="24"/>
          <w:szCs w:val="24"/>
        </w:rPr>
        <w:t xml:space="preserve">yang sebenar-benarnya sesuai dengan al-Qur’an dan as-sunnah.  </w:t>
      </w:r>
    </w:p>
    <w:p w:rsidR="009B2892" w:rsidRPr="00FA0BE4" w:rsidRDefault="00BA7E4B" w:rsidP="008324AC">
      <w:pPr>
        <w:pStyle w:val="ListParagraph"/>
        <w:spacing w:before="100" w:beforeAutospacing="1" w:after="100" w:afterAutospacing="1" w:line="360" w:lineRule="auto"/>
        <w:ind w:left="770" w:firstLine="670"/>
        <w:jc w:val="both"/>
        <w:rPr>
          <w:rFonts w:asciiTheme="majorBidi" w:hAnsiTheme="majorBidi" w:cstheme="majorBidi"/>
          <w:color w:val="000000" w:themeColor="text1"/>
          <w:sz w:val="24"/>
          <w:szCs w:val="24"/>
        </w:rPr>
      </w:pPr>
      <w:r w:rsidRPr="00FA0BE4">
        <w:rPr>
          <w:rFonts w:asciiTheme="majorBidi" w:hAnsiTheme="majorBidi" w:cstheme="majorBidi"/>
          <w:color w:val="000000" w:themeColor="text1"/>
          <w:sz w:val="24"/>
          <w:szCs w:val="24"/>
        </w:rPr>
        <w:t xml:space="preserve">Sebagai gerakan tajdid, muhammadiyah selalu melakukan pembaharuan yang berkaitan dengan pemikiran </w:t>
      </w:r>
      <w:proofErr w:type="gramStart"/>
      <w:r w:rsidRPr="00FA0BE4">
        <w:rPr>
          <w:rFonts w:asciiTheme="majorBidi" w:hAnsiTheme="majorBidi" w:cstheme="majorBidi"/>
          <w:color w:val="000000" w:themeColor="text1"/>
          <w:sz w:val="24"/>
          <w:szCs w:val="24"/>
        </w:rPr>
        <w:t>atau</w:t>
      </w:r>
      <w:r w:rsidR="00912085">
        <w:rPr>
          <w:rFonts w:asciiTheme="majorBidi" w:hAnsiTheme="majorBidi" w:cstheme="majorBidi"/>
          <w:color w:val="000000" w:themeColor="text1"/>
          <w:sz w:val="24"/>
          <w:szCs w:val="24"/>
        </w:rPr>
        <w:t xml:space="preserve">pun </w:t>
      </w:r>
      <w:r w:rsidRPr="00FA0BE4">
        <w:rPr>
          <w:rFonts w:asciiTheme="majorBidi" w:hAnsiTheme="majorBidi" w:cstheme="majorBidi"/>
          <w:color w:val="000000" w:themeColor="text1"/>
          <w:sz w:val="24"/>
          <w:szCs w:val="24"/>
        </w:rPr>
        <w:t xml:space="preserve"> dinamisasi</w:t>
      </w:r>
      <w:proofErr w:type="gramEnd"/>
      <w:r w:rsidRPr="00FA0BE4">
        <w:rPr>
          <w:rFonts w:asciiTheme="majorBidi" w:hAnsiTheme="majorBidi" w:cstheme="majorBidi"/>
          <w:color w:val="000000" w:themeColor="text1"/>
          <w:sz w:val="24"/>
          <w:szCs w:val="24"/>
        </w:rPr>
        <w:t xml:space="preserve"> persoalan yang bersifat muamalah.</w:t>
      </w:r>
      <w:r w:rsidR="00E52460" w:rsidRPr="00FA0BE4">
        <w:rPr>
          <w:rFonts w:asciiTheme="majorBidi" w:hAnsiTheme="majorBidi" w:cstheme="majorBidi"/>
          <w:color w:val="000000" w:themeColor="text1"/>
          <w:sz w:val="24"/>
          <w:szCs w:val="24"/>
        </w:rPr>
        <w:t xml:space="preserve"> </w:t>
      </w:r>
      <w:r w:rsidR="008B3FCA" w:rsidRPr="00FA0BE4">
        <w:rPr>
          <w:rFonts w:asciiTheme="majorBidi" w:hAnsiTheme="majorBidi" w:cstheme="majorBidi"/>
          <w:color w:val="000000" w:themeColor="text1"/>
          <w:sz w:val="24"/>
          <w:szCs w:val="24"/>
        </w:rPr>
        <w:t>Salah satu bentuk tajdid dalam pemikiran</w:t>
      </w:r>
      <w:r w:rsidR="00765AE5" w:rsidRPr="00FA0BE4">
        <w:rPr>
          <w:rFonts w:asciiTheme="majorBidi" w:hAnsiTheme="majorBidi" w:cstheme="majorBidi"/>
          <w:color w:val="000000" w:themeColor="text1"/>
          <w:sz w:val="24"/>
          <w:szCs w:val="24"/>
        </w:rPr>
        <w:t xml:space="preserve">, </w:t>
      </w:r>
      <w:r w:rsidR="008B3FCA" w:rsidRPr="00FA0BE4">
        <w:rPr>
          <w:rFonts w:asciiTheme="majorBidi" w:hAnsiTheme="majorBidi" w:cstheme="majorBidi"/>
          <w:color w:val="000000" w:themeColor="text1"/>
          <w:sz w:val="24"/>
          <w:szCs w:val="24"/>
        </w:rPr>
        <w:t xml:space="preserve">yaitu ketika </w:t>
      </w:r>
      <w:r w:rsidR="009B2892" w:rsidRPr="00FA0BE4">
        <w:rPr>
          <w:rFonts w:asciiTheme="majorBidi" w:hAnsiTheme="majorBidi" w:cstheme="majorBidi"/>
          <w:color w:val="000000" w:themeColor="text1"/>
          <w:sz w:val="24"/>
          <w:szCs w:val="24"/>
        </w:rPr>
        <w:t xml:space="preserve">memahami dan menafsirkan Q.S al-Maun yang menjadi dasar teologi dalam bermuhammadiyah. </w:t>
      </w:r>
      <w:r w:rsidR="00765AE5" w:rsidRPr="00FA0BE4">
        <w:rPr>
          <w:rFonts w:asciiTheme="majorBidi" w:hAnsiTheme="majorBidi" w:cstheme="majorBidi"/>
          <w:color w:val="000000" w:themeColor="text1"/>
          <w:sz w:val="24"/>
          <w:szCs w:val="24"/>
        </w:rPr>
        <w:t>Spirit al-Maun inilah yang hingga kini menjadi ruh muhammadiyah dalam menjawab persoalan ekonomi dan so</w:t>
      </w:r>
      <w:r w:rsidR="008324AC" w:rsidRPr="00FA0BE4">
        <w:rPr>
          <w:rFonts w:asciiTheme="majorBidi" w:hAnsiTheme="majorBidi" w:cstheme="majorBidi"/>
          <w:color w:val="000000" w:themeColor="text1"/>
          <w:sz w:val="24"/>
          <w:szCs w:val="24"/>
        </w:rPr>
        <w:t>s</w:t>
      </w:r>
      <w:r w:rsidR="00765AE5" w:rsidRPr="00FA0BE4">
        <w:rPr>
          <w:rFonts w:asciiTheme="majorBidi" w:hAnsiTheme="majorBidi" w:cstheme="majorBidi"/>
          <w:color w:val="000000" w:themeColor="text1"/>
          <w:sz w:val="24"/>
          <w:szCs w:val="24"/>
        </w:rPr>
        <w:t xml:space="preserve">ial. </w:t>
      </w:r>
    </w:p>
    <w:p w:rsidR="00E52460" w:rsidRPr="00FA0BE4" w:rsidRDefault="009B2892" w:rsidP="009B2892">
      <w:pPr>
        <w:pStyle w:val="ListParagraph"/>
        <w:spacing w:before="100" w:beforeAutospacing="1" w:after="100" w:afterAutospacing="1" w:line="360" w:lineRule="auto"/>
        <w:ind w:left="770" w:firstLine="670"/>
        <w:jc w:val="both"/>
        <w:rPr>
          <w:rFonts w:asciiTheme="majorBidi" w:hAnsiTheme="majorBidi" w:cstheme="majorBidi"/>
          <w:color w:val="000000" w:themeColor="text1"/>
          <w:sz w:val="24"/>
          <w:szCs w:val="24"/>
        </w:rPr>
      </w:pPr>
      <w:r w:rsidRPr="00FA0BE4">
        <w:rPr>
          <w:rFonts w:asciiTheme="majorBidi" w:hAnsiTheme="majorBidi" w:cstheme="majorBidi"/>
          <w:color w:val="000000" w:themeColor="text1"/>
          <w:sz w:val="24"/>
          <w:szCs w:val="24"/>
        </w:rPr>
        <w:t>S</w:t>
      </w:r>
      <w:r w:rsidR="00AA5AF9" w:rsidRPr="00FA0BE4">
        <w:rPr>
          <w:rFonts w:asciiTheme="majorBidi" w:hAnsiTheme="majorBidi" w:cstheme="majorBidi"/>
          <w:color w:val="000000" w:themeColor="text1"/>
          <w:sz w:val="24"/>
          <w:szCs w:val="24"/>
        </w:rPr>
        <w:t xml:space="preserve">aat ini </w:t>
      </w:r>
      <w:r w:rsidRPr="00FA0BE4">
        <w:rPr>
          <w:rFonts w:asciiTheme="majorBidi" w:hAnsiTheme="majorBidi" w:cstheme="majorBidi"/>
          <w:color w:val="000000" w:themeColor="text1"/>
          <w:sz w:val="24"/>
          <w:szCs w:val="24"/>
        </w:rPr>
        <w:t xml:space="preserve">Indonesia </w:t>
      </w:r>
      <w:r w:rsidR="00AA5AF9" w:rsidRPr="00FA0BE4">
        <w:rPr>
          <w:rFonts w:asciiTheme="majorBidi" w:hAnsiTheme="majorBidi" w:cstheme="majorBidi"/>
          <w:color w:val="000000" w:themeColor="text1"/>
          <w:sz w:val="24"/>
          <w:szCs w:val="24"/>
        </w:rPr>
        <w:t xml:space="preserve">mengalami musibah atau bencana pandemic covid -19, tentu sebagai organisasi </w:t>
      </w:r>
      <w:r w:rsidRPr="00FA0BE4">
        <w:rPr>
          <w:rFonts w:asciiTheme="majorBidi" w:hAnsiTheme="majorBidi" w:cstheme="majorBidi"/>
          <w:color w:val="000000" w:themeColor="text1"/>
          <w:sz w:val="24"/>
          <w:szCs w:val="24"/>
        </w:rPr>
        <w:t>I</w:t>
      </w:r>
      <w:r w:rsidR="00AA5AF9" w:rsidRPr="00FA0BE4">
        <w:rPr>
          <w:rFonts w:asciiTheme="majorBidi" w:hAnsiTheme="majorBidi" w:cstheme="majorBidi"/>
          <w:color w:val="000000" w:themeColor="text1"/>
          <w:sz w:val="24"/>
          <w:szCs w:val="24"/>
        </w:rPr>
        <w:t>slam yang didasarkan pada gerakan dakwah amar makruf tersebut ikut andil bagian dalam mengentaskan kemiskinan akibat terdampak covid -19 tersebut. Dampak covid-19 telah merubah tatanan aktivitas kehidupan umat Islam mulai dari WFH (</w:t>
      </w:r>
      <w:r w:rsidR="00AA5AF9" w:rsidRPr="00912085">
        <w:rPr>
          <w:rFonts w:asciiTheme="majorBidi" w:hAnsiTheme="majorBidi" w:cstheme="majorBidi"/>
          <w:i/>
          <w:iCs/>
          <w:color w:val="000000" w:themeColor="text1"/>
          <w:sz w:val="24"/>
          <w:szCs w:val="24"/>
        </w:rPr>
        <w:t xml:space="preserve">Work </w:t>
      </w:r>
      <w:proofErr w:type="gramStart"/>
      <w:r w:rsidR="00AA5AF9" w:rsidRPr="00912085">
        <w:rPr>
          <w:rFonts w:asciiTheme="majorBidi" w:hAnsiTheme="majorBidi" w:cstheme="majorBidi"/>
          <w:i/>
          <w:iCs/>
          <w:color w:val="000000" w:themeColor="text1"/>
          <w:sz w:val="24"/>
          <w:szCs w:val="24"/>
        </w:rPr>
        <w:t>From</w:t>
      </w:r>
      <w:proofErr w:type="gramEnd"/>
      <w:r w:rsidR="00AA5AF9" w:rsidRPr="00912085">
        <w:rPr>
          <w:rFonts w:asciiTheme="majorBidi" w:hAnsiTheme="majorBidi" w:cstheme="majorBidi"/>
          <w:i/>
          <w:iCs/>
          <w:color w:val="000000" w:themeColor="text1"/>
          <w:sz w:val="24"/>
          <w:szCs w:val="24"/>
        </w:rPr>
        <w:t xml:space="preserve"> Home</w:t>
      </w:r>
      <w:r w:rsidR="00AA5AF9" w:rsidRPr="00FA0BE4">
        <w:rPr>
          <w:rFonts w:asciiTheme="majorBidi" w:hAnsiTheme="majorBidi" w:cstheme="majorBidi"/>
          <w:color w:val="000000" w:themeColor="text1"/>
          <w:sz w:val="24"/>
          <w:szCs w:val="24"/>
        </w:rPr>
        <w:t>), PSBB (</w:t>
      </w:r>
      <w:r w:rsidR="00AA5AF9" w:rsidRPr="00912085">
        <w:rPr>
          <w:rFonts w:asciiTheme="majorBidi" w:hAnsiTheme="majorBidi" w:cstheme="majorBidi"/>
          <w:i/>
          <w:iCs/>
          <w:color w:val="000000" w:themeColor="text1"/>
          <w:sz w:val="24"/>
          <w:szCs w:val="24"/>
        </w:rPr>
        <w:t>Pembatasan social Bers</w:t>
      </w:r>
      <w:r w:rsidR="00E52460" w:rsidRPr="00912085">
        <w:rPr>
          <w:rFonts w:asciiTheme="majorBidi" w:hAnsiTheme="majorBidi" w:cstheme="majorBidi"/>
          <w:i/>
          <w:iCs/>
          <w:color w:val="000000" w:themeColor="text1"/>
          <w:sz w:val="24"/>
          <w:szCs w:val="24"/>
        </w:rPr>
        <w:t>kala Besar</w:t>
      </w:r>
      <w:r w:rsidR="00E52460" w:rsidRPr="00FA0BE4">
        <w:rPr>
          <w:rFonts w:asciiTheme="majorBidi" w:hAnsiTheme="majorBidi" w:cstheme="majorBidi"/>
          <w:color w:val="000000" w:themeColor="text1"/>
          <w:sz w:val="24"/>
          <w:szCs w:val="24"/>
        </w:rPr>
        <w:t xml:space="preserve">) hingga kini memasuki new normal secara </w:t>
      </w:r>
      <w:r w:rsidR="00E52460" w:rsidRPr="00FA0BE4">
        <w:rPr>
          <w:rFonts w:asciiTheme="majorBidi" w:hAnsiTheme="majorBidi" w:cstheme="majorBidi"/>
          <w:color w:val="000000" w:themeColor="text1"/>
          <w:sz w:val="24"/>
          <w:szCs w:val="24"/>
        </w:rPr>
        <w:lastRenderedPageBreak/>
        <w:t xml:space="preserve">otomatis berdampak pada tatanan social dan ekonomi. Makalah ini akan </w:t>
      </w:r>
      <w:proofErr w:type="gramStart"/>
      <w:r w:rsidR="00E52460" w:rsidRPr="00FA0BE4">
        <w:rPr>
          <w:rFonts w:asciiTheme="majorBidi" w:hAnsiTheme="majorBidi" w:cstheme="majorBidi"/>
          <w:color w:val="000000" w:themeColor="text1"/>
          <w:sz w:val="24"/>
          <w:szCs w:val="24"/>
        </w:rPr>
        <w:t xml:space="preserve">memaparkan  </w:t>
      </w:r>
      <w:r w:rsidR="00DF74FE" w:rsidRPr="00FA0BE4">
        <w:rPr>
          <w:rFonts w:asciiTheme="majorBidi" w:hAnsiTheme="majorBidi" w:cstheme="majorBidi"/>
          <w:color w:val="000000" w:themeColor="text1"/>
          <w:sz w:val="24"/>
          <w:szCs w:val="24"/>
        </w:rPr>
        <w:t>spirit</w:t>
      </w:r>
      <w:proofErr w:type="gramEnd"/>
      <w:r w:rsidR="00DF74FE" w:rsidRPr="00FA0BE4">
        <w:rPr>
          <w:rFonts w:asciiTheme="majorBidi" w:hAnsiTheme="majorBidi" w:cstheme="majorBidi"/>
          <w:color w:val="000000" w:themeColor="text1"/>
          <w:sz w:val="24"/>
          <w:szCs w:val="24"/>
        </w:rPr>
        <w:t xml:space="preserve"> al-maun sebagai upaya penanggulangan Covid</w:t>
      </w:r>
      <w:r w:rsidR="00886598" w:rsidRPr="00FA0BE4">
        <w:rPr>
          <w:rFonts w:asciiTheme="majorBidi" w:hAnsiTheme="majorBidi" w:cstheme="majorBidi"/>
          <w:color w:val="000000" w:themeColor="text1"/>
          <w:sz w:val="24"/>
          <w:szCs w:val="24"/>
        </w:rPr>
        <w:t>-19</w:t>
      </w:r>
      <w:r w:rsidR="00DF74FE" w:rsidRPr="00FA0BE4">
        <w:rPr>
          <w:rFonts w:asciiTheme="majorBidi" w:hAnsiTheme="majorBidi" w:cstheme="majorBidi"/>
          <w:color w:val="000000" w:themeColor="text1"/>
          <w:sz w:val="24"/>
          <w:szCs w:val="24"/>
        </w:rPr>
        <w:t xml:space="preserve">. </w:t>
      </w:r>
    </w:p>
    <w:p w:rsidR="00DF74FE" w:rsidRPr="00FA0BE4" w:rsidRDefault="00DF74FE" w:rsidP="008324AC">
      <w:pPr>
        <w:pStyle w:val="ListParagraph"/>
        <w:numPr>
          <w:ilvl w:val="0"/>
          <w:numId w:val="7"/>
        </w:numPr>
        <w:spacing w:before="100" w:beforeAutospacing="1" w:after="100" w:afterAutospacing="1" w:line="360" w:lineRule="auto"/>
        <w:rPr>
          <w:rFonts w:asciiTheme="majorBidi" w:hAnsiTheme="majorBidi" w:cstheme="majorBidi"/>
          <w:b/>
          <w:bCs/>
          <w:color w:val="000000" w:themeColor="text1"/>
          <w:sz w:val="24"/>
          <w:szCs w:val="24"/>
        </w:rPr>
      </w:pPr>
      <w:r w:rsidRPr="00FA0BE4">
        <w:rPr>
          <w:rFonts w:asciiTheme="majorBidi" w:hAnsiTheme="majorBidi" w:cstheme="majorBidi"/>
          <w:b/>
          <w:bCs/>
          <w:color w:val="000000" w:themeColor="text1"/>
          <w:sz w:val="24"/>
          <w:szCs w:val="24"/>
        </w:rPr>
        <w:t xml:space="preserve">Landasan al-Maun </w:t>
      </w:r>
    </w:p>
    <w:p w:rsidR="00900678" w:rsidRPr="00FA0BE4" w:rsidRDefault="00AA5AF9" w:rsidP="00900678">
      <w:pPr>
        <w:pStyle w:val="ListParagraph"/>
        <w:spacing w:before="100" w:beforeAutospacing="1" w:after="100" w:afterAutospacing="1" w:line="360" w:lineRule="auto"/>
        <w:ind w:left="709" w:firstLine="425"/>
        <w:jc w:val="both"/>
        <w:rPr>
          <w:rFonts w:asciiTheme="majorBidi" w:eastAsia="Times New Roman" w:hAnsiTheme="majorBidi" w:cstheme="majorBidi"/>
          <w:color w:val="000000" w:themeColor="text1"/>
          <w:sz w:val="24"/>
          <w:szCs w:val="24"/>
        </w:rPr>
      </w:pPr>
      <w:r w:rsidRPr="00FA0BE4">
        <w:rPr>
          <w:rFonts w:asciiTheme="majorBidi" w:hAnsiTheme="majorBidi" w:cstheme="majorBidi"/>
          <w:color w:val="000000" w:themeColor="text1"/>
          <w:sz w:val="24"/>
          <w:szCs w:val="24"/>
        </w:rPr>
        <w:t xml:space="preserve"> </w:t>
      </w:r>
      <w:r w:rsidR="004974C7" w:rsidRPr="00FA0BE4">
        <w:rPr>
          <w:rFonts w:asciiTheme="majorBidi" w:eastAsia="Times New Roman" w:hAnsiTheme="majorBidi" w:cstheme="majorBidi"/>
          <w:color w:val="000000" w:themeColor="text1"/>
          <w:sz w:val="24"/>
          <w:szCs w:val="24"/>
        </w:rPr>
        <w:t xml:space="preserve">Pada </w:t>
      </w:r>
      <w:r w:rsidR="009B2892" w:rsidRPr="00FA0BE4">
        <w:rPr>
          <w:rFonts w:asciiTheme="majorBidi" w:eastAsia="Times New Roman" w:hAnsiTheme="majorBidi" w:cstheme="majorBidi"/>
          <w:color w:val="000000" w:themeColor="text1"/>
          <w:sz w:val="24"/>
          <w:szCs w:val="24"/>
        </w:rPr>
        <w:t>dasarnya</w:t>
      </w:r>
      <w:r w:rsidR="004974C7" w:rsidRPr="00FA0BE4">
        <w:rPr>
          <w:rFonts w:asciiTheme="majorBidi" w:eastAsia="Times New Roman" w:hAnsiTheme="majorBidi" w:cstheme="majorBidi"/>
          <w:color w:val="000000" w:themeColor="text1"/>
          <w:sz w:val="24"/>
          <w:szCs w:val="24"/>
        </w:rPr>
        <w:t>, salah satu yang menjadi landasan pokok pergerakan Muhammadiyah ada</w:t>
      </w:r>
      <w:r w:rsidR="00912085">
        <w:rPr>
          <w:rFonts w:asciiTheme="majorBidi" w:eastAsia="Times New Roman" w:hAnsiTheme="majorBidi" w:cstheme="majorBidi"/>
          <w:color w:val="000000" w:themeColor="text1"/>
          <w:sz w:val="24"/>
          <w:szCs w:val="24"/>
        </w:rPr>
        <w:t>lah ada</w:t>
      </w:r>
      <w:r w:rsidR="004974C7" w:rsidRPr="00FA0BE4">
        <w:rPr>
          <w:rFonts w:asciiTheme="majorBidi" w:eastAsia="Times New Roman" w:hAnsiTheme="majorBidi" w:cstheme="majorBidi"/>
          <w:color w:val="000000" w:themeColor="text1"/>
          <w:sz w:val="24"/>
          <w:szCs w:val="24"/>
        </w:rPr>
        <w:t xml:space="preserve">nya kekuatan teologis </w:t>
      </w:r>
      <w:proofErr w:type="gramStart"/>
      <w:r w:rsidR="004974C7" w:rsidRPr="00FA0BE4">
        <w:rPr>
          <w:rFonts w:asciiTheme="majorBidi" w:eastAsia="Times New Roman" w:hAnsiTheme="majorBidi" w:cstheme="majorBidi"/>
          <w:color w:val="000000" w:themeColor="text1"/>
          <w:sz w:val="24"/>
          <w:szCs w:val="24"/>
        </w:rPr>
        <w:t>surat</w:t>
      </w:r>
      <w:proofErr w:type="gramEnd"/>
      <w:r w:rsidR="004974C7" w:rsidRPr="00FA0BE4">
        <w:rPr>
          <w:rFonts w:asciiTheme="majorBidi" w:eastAsia="Times New Roman" w:hAnsiTheme="majorBidi" w:cstheme="majorBidi"/>
          <w:color w:val="000000" w:themeColor="text1"/>
          <w:sz w:val="24"/>
          <w:szCs w:val="24"/>
        </w:rPr>
        <w:t xml:space="preserve"> al-Ma’un yang diajarkan oleh KH. Ahmad Dahlan</w:t>
      </w:r>
      <w:r w:rsidR="00886598" w:rsidRPr="00FA0BE4">
        <w:rPr>
          <w:rFonts w:asciiTheme="majorBidi" w:eastAsia="Times New Roman" w:hAnsiTheme="majorBidi" w:cstheme="majorBidi"/>
          <w:color w:val="000000" w:themeColor="text1"/>
          <w:sz w:val="24"/>
          <w:szCs w:val="24"/>
        </w:rPr>
        <w:t xml:space="preserve"> sebagai p</w:t>
      </w:r>
      <w:r w:rsidR="004974C7" w:rsidRPr="00FA0BE4">
        <w:rPr>
          <w:rFonts w:asciiTheme="majorBidi" w:eastAsia="Times New Roman" w:hAnsiTheme="majorBidi" w:cstheme="majorBidi"/>
          <w:color w:val="000000" w:themeColor="text1"/>
          <w:sz w:val="24"/>
          <w:szCs w:val="24"/>
        </w:rPr>
        <w:t>endiri Muhammadiyah</w:t>
      </w:r>
      <w:r w:rsidR="00886598" w:rsidRPr="00FA0BE4">
        <w:rPr>
          <w:rFonts w:asciiTheme="majorBidi" w:eastAsia="Times New Roman" w:hAnsiTheme="majorBidi" w:cstheme="majorBidi"/>
          <w:color w:val="000000" w:themeColor="text1"/>
          <w:sz w:val="24"/>
          <w:szCs w:val="24"/>
        </w:rPr>
        <w:t xml:space="preserve">. </w:t>
      </w:r>
      <w:r w:rsidR="00765AE5" w:rsidRPr="00FA0BE4">
        <w:rPr>
          <w:rFonts w:asciiTheme="majorBidi" w:eastAsia="Times New Roman" w:hAnsiTheme="majorBidi" w:cstheme="majorBidi"/>
          <w:color w:val="000000" w:themeColor="text1"/>
          <w:sz w:val="24"/>
          <w:szCs w:val="24"/>
        </w:rPr>
        <w:t>Setidaknya ada tiga landasan al-Maun</w:t>
      </w:r>
      <w:r w:rsidR="008324AC" w:rsidRPr="00FA0BE4">
        <w:rPr>
          <w:rFonts w:asciiTheme="majorBidi" w:eastAsia="Times New Roman" w:hAnsiTheme="majorBidi" w:cstheme="majorBidi"/>
          <w:color w:val="000000" w:themeColor="text1"/>
          <w:sz w:val="24"/>
          <w:szCs w:val="24"/>
        </w:rPr>
        <w:t>(</w:t>
      </w:r>
      <w:r w:rsidR="00021BEC" w:rsidRPr="00FA0BE4">
        <w:rPr>
          <w:rFonts w:asciiTheme="majorBidi" w:eastAsia="Times New Roman" w:hAnsiTheme="majorBidi" w:cstheme="majorBidi"/>
          <w:color w:val="000000" w:themeColor="text1"/>
          <w:sz w:val="24"/>
          <w:szCs w:val="24"/>
        </w:rPr>
        <w:fldChar w:fldCharType="begin" w:fldLock="1"/>
      </w:r>
      <w:r w:rsidR="00021BEC" w:rsidRPr="00FA0BE4">
        <w:rPr>
          <w:rFonts w:asciiTheme="majorBidi" w:eastAsia="Times New Roman" w:hAnsiTheme="majorBidi" w:cstheme="majorBidi"/>
          <w:color w:val="000000" w:themeColor="text1"/>
          <w:sz w:val="24"/>
          <w:szCs w:val="24"/>
        </w:rPr>
        <w:instrText>ADDIN CSL_CITATION {"citationItems":[{"id":"ITEM-1","itemData":{"author":[{"dropping-particle":"","family":"Hadis","given":"D A N","non-dropping-particle":"","parse-names":false,"suffix":""},{"dropping-particle":"","family":"Kepedulian","given":"Tentang","non-dropping-particle":"","parse-names":false,"suffix":""},{"dropping-particle":"","family":"Ma","given":"Fikih Al-","non-dropping-particle":"","parse-names":false,"suffix":""}],"id":"ITEM-1","issued":{"date-parts":[["2000"]]},"number-of-pages":"1-7","title":"Robert D. Lee, Mencari Islam Autentik dari Nalar Puitis Iqbal hingga Nalar Kritis Arkoun, terj. Ahmad Baiquni, (Bandung: Mizan, 2000), hlm. 167. 1","type":"report"},"uris":["http://www.mendeley.com/documents/?uuid=70d578b5-5adb-4a4a-ae3e-936b97d96f38"]}],"mendeley":{"formattedCitation":"(Hadis et al., 2000)","manualFormatting":"(Hamim et al., 2000)","plainTextFormattedCitation":"(Hadis et al., 2000)"},"properties":{"noteIndex":0},"schema":"https://github.com/citation-style-language/schema/raw/master/csl-citation.json"}</w:instrText>
      </w:r>
      <w:r w:rsidR="00021BEC" w:rsidRPr="00FA0BE4">
        <w:rPr>
          <w:rFonts w:asciiTheme="majorBidi" w:eastAsia="Times New Roman" w:hAnsiTheme="majorBidi" w:cstheme="majorBidi"/>
          <w:color w:val="000000" w:themeColor="text1"/>
          <w:sz w:val="24"/>
          <w:szCs w:val="24"/>
        </w:rPr>
        <w:fldChar w:fldCharType="separate"/>
      </w:r>
      <w:r w:rsidR="00021BEC" w:rsidRPr="00FA0BE4">
        <w:rPr>
          <w:rFonts w:asciiTheme="majorBidi" w:eastAsia="Times New Roman" w:hAnsiTheme="majorBidi" w:cstheme="majorBidi"/>
          <w:noProof/>
          <w:color w:val="000000" w:themeColor="text1"/>
          <w:sz w:val="24"/>
          <w:szCs w:val="24"/>
        </w:rPr>
        <w:t>(Hamim et al., 2000)</w:t>
      </w:r>
      <w:r w:rsidR="00021BEC" w:rsidRPr="00FA0BE4">
        <w:rPr>
          <w:rFonts w:asciiTheme="majorBidi" w:eastAsia="Times New Roman" w:hAnsiTheme="majorBidi" w:cstheme="majorBidi"/>
          <w:color w:val="000000" w:themeColor="text1"/>
          <w:sz w:val="24"/>
          <w:szCs w:val="24"/>
        </w:rPr>
        <w:fldChar w:fldCharType="end"/>
      </w:r>
      <w:r w:rsidR="00765AE5" w:rsidRPr="00FA0BE4">
        <w:rPr>
          <w:rFonts w:asciiTheme="majorBidi" w:eastAsia="Times New Roman" w:hAnsiTheme="majorBidi" w:cstheme="majorBidi"/>
          <w:color w:val="000000" w:themeColor="text1"/>
          <w:sz w:val="24"/>
          <w:szCs w:val="24"/>
        </w:rPr>
        <w:t xml:space="preserve">, Pertama: </w:t>
      </w:r>
      <w:r w:rsidR="00900678" w:rsidRPr="00FA0BE4">
        <w:rPr>
          <w:rFonts w:asciiTheme="majorBidi" w:eastAsia="Times New Roman" w:hAnsiTheme="majorBidi" w:cstheme="majorBidi"/>
          <w:color w:val="000000" w:themeColor="text1"/>
          <w:sz w:val="24"/>
          <w:szCs w:val="24"/>
        </w:rPr>
        <w:t xml:space="preserve">dilihat dari </w:t>
      </w:r>
      <w:r w:rsidR="00765AE5" w:rsidRPr="00FA0BE4">
        <w:rPr>
          <w:rFonts w:asciiTheme="majorBidi" w:eastAsia="Times New Roman" w:hAnsiTheme="majorBidi" w:cstheme="majorBidi"/>
          <w:color w:val="000000" w:themeColor="text1"/>
          <w:sz w:val="24"/>
          <w:szCs w:val="24"/>
        </w:rPr>
        <w:t xml:space="preserve">aspek sejarah, </w:t>
      </w:r>
      <w:r w:rsidR="00900678" w:rsidRPr="00FA0BE4">
        <w:rPr>
          <w:rFonts w:asciiTheme="majorBidi" w:eastAsia="Times New Roman" w:hAnsiTheme="majorBidi" w:cstheme="majorBidi"/>
          <w:color w:val="000000" w:themeColor="text1"/>
          <w:sz w:val="24"/>
          <w:szCs w:val="24"/>
        </w:rPr>
        <w:t xml:space="preserve">kedua: aspek </w:t>
      </w:r>
      <w:r w:rsidR="00765AE5" w:rsidRPr="00FA0BE4">
        <w:rPr>
          <w:rFonts w:asciiTheme="majorBidi" w:eastAsia="Times New Roman" w:hAnsiTheme="majorBidi" w:cstheme="majorBidi"/>
          <w:color w:val="000000" w:themeColor="text1"/>
          <w:sz w:val="24"/>
          <w:szCs w:val="24"/>
        </w:rPr>
        <w:t>teologi dan ketiga Nash al-Qur’an</w:t>
      </w:r>
      <w:r w:rsidR="00900678" w:rsidRPr="00FA0BE4">
        <w:rPr>
          <w:rFonts w:asciiTheme="majorBidi" w:eastAsia="Times New Roman" w:hAnsiTheme="majorBidi" w:cstheme="majorBidi"/>
          <w:color w:val="000000" w:themeColor="text1"/>
          <w:sz w:val="24"/>
          <w:szCs w:val="24"/>
        </w:rPr>
        <w:t xml:space="preserve">. </w:t>
      </w:r>
      <w:r w:rsidR="00765AE5" w:rsidRPr="00FA0BE4">
        <w:rPr>
          <w:rFonts w:asciiTheme="majorBidi" w:eastAsia="Times New Roman" w:hAnsiTheme="majorBidi" w:cstheme="majorBidi"/>
          <w:color w:val="000000" w:themeColor="text1"/>
          <w:sz w:val="24"/>
          <w:szCs w:val="24"/>
        </w:rPr>
        <w:t xml:space="preserve"> </w:t>
      </w:r>
    </w:p>
    <w:p w:rsidR="00F036D7" w:rsidRPr="00FA0BE4" w:rsidRDefault="00765AE5" w:rsidP="00912085">
      <w:pPr>
        <w:pStyle w:val="ListParagraph"/>
        <w:spacing w:before="100" w:beforeAutospacing="1" w:after="100" w:afterAutospacing="1" w:line="360" w:lineRule="auto"/>
        <w:ind w:left="709" w:firstLine="425"/>
        <w:jc w:val="both"/>
        <w:rPr>
          <w:rFonts w:asciiTheme="majorBidi" w:eastAsia="Times New Roman" w:hAnsiTheme="majorBidi" w:cstheme="majorBidi"/>
          <w:color w:val="000000" w:themeColor="text1"/>
          <w:sz w:val="24"/>
          <w:szCs w:val="24"/>
        </w:rPr>
      </w:pPr>
      <w:r w:rsidRPr="00FA0BE4">
        <w:rPr>
          <w:rFonts w:asciiTheme="majorBidi" w:eastAsia="Times New Roman" w:hAnsiTheme="majorBidi" w:cstheme="majorBidi"/>
          <w:color w:val="000000" w:themeColor="text1"/>
          <w:sz w:val="24"/>
          <w:szCs w:val="24"/>
        </w:rPr>
        <w:t>Jika dilihat dari landasan sejarah</w:t>
      </w:r>
      <w:r w:rsidR="00900678" w:rsidRPr="00FA0BE4">
        <w:rPr>
          <w:rFonts w:asciiTheme="majorBidi" w:eastAsia="Times New Roman" w:hAnsiTheme="majorBidi" w:cstheme="majorBidi"/>
          <w:color w:val="000000" w:themeColor="text1"/>
          <w:sz w:val="24"/>
          <w:szCs w:val="24"/>
        </w:rPr>
        <w:t xml:space="preserve"> amal al-Ma’un tidak terlepas dari posisi Islam sebagai kelanjutan risalah para rasul terdahulu. Ajaran Islam tidak hanya berdakwah untuk maslaha agama saja, namun juga mengajarkan umatnya untuk berbagi demi terwujudnya masyarakat yang sejahtera terbebas dari keterpurukan masalah </w:t>
      </w:r>
      <w:r w:rsidR="00F036D7" w:rsidRPr="00FA0BE4">
        <w:rPr>
          <w:rFonts w:asciiTheme="majorBidi" w:eastAsia="Times New Roman" w:hAnsiTheme="majorBidi" w:cstheme="majorBidi"/>
          <w:color w:val="000000" w:themeColor="text1"/>
          <w:sz w:val="24"/>
          <w:szCs w:val="24"/>
        </w:rPr>
        <w:t xml:space="preserve">ekonomi ataupun masalah sosial lainnya. Berbagi dan berderma telah </w:t>
      </w:r>
      <w:r w:rsidR="00912085">
        <w:rPr>
          <w:rFonts w:asciiTheme="majorBidi" w:eastAsia="Times New Roman" w:hAnsiTheme="majorBidi" w:cstheme="majorBidi"/>
          <w:color w:val="000000" w:themeColor="text1"/>
          <w:sz w:val="24"/>
          <w:szCs w:val="24"/>
        </w:rPr>
        <w:t xml:space="preserve">sebagaimana telah diajarkan </w:t>
      </w:r>
      <w:r w:rsidR="00F036D7" w:rsidRPr="00FA0BE4">
        <w:rPr>
          <w:rFonts w:asciiTheme="majorBidi" w:eastAsia="Times New Roman" w:hAnsiTheme="majorBidi" w:cstheme="majorBidi"/>
          <w:color w:val="000000" w:themeColor="text1"/>
          <w:sz w:val="24"/>
          <w:szCs w:val="24"/>
        </w:rPr>
        <w:t xml:space="preserve">oleh semua Rasul yang wajib diimani. </w:t>
      </w:r>
      <w:r w:rsidR="00900678" w:rsidRPr="00FA0BE4">
        <w:rPr>
          <w:rFonts w:asciiTheme="majorBidi" w:eastAsia="Times New Roman" w:hAnsiTheme="majorBidi" w:cstheme="majorBidi"/>
          <w:color w:val="000000" w:themeColor="text1"/>
          <w:sz w:val="24"/>
          <w:szCs w:val="24"/>
        </w:rPr>
        <w:t xml:space="preserve"> </w:t>
      </w:r>
    </w:p>
    <w:p w:rsidR="00F036D7" w:rsidRPr="00FA0BE4" w:rsidRDefault="00F036D7" w:rsidP="00057BA6">
      <w:pPr>
        <w:pStyle w:val="ListParagraph"/>
        <w:spacing w:before="100" w:beforeAutospacing="1" w:after="100" w:afterAutospacing="1" w:line="360" w:lineRule="auto"/>
        <w:ind w:firstLine="414"/>
        <w:jc w:val="both"/>
        <w:rPr>
          <w:rFonts w:asciiTheme="majorBidi" w:hAnsiTheme="majorBidi" w:cstheme="majorBidi"/>
          <w:color w:val="000000" w:themeColor="text1"/>
          <w:sz w:val="24"/>
          <w:szCs w:val="24"/>
          <w:shd w:val="clear" w:color="auto" w:fill="FFFFFF"/>
        </w:rPr>
      </w:pPr>
      <w:r w:rsidRPr="00FA0BE4">
        <w:rPr>
          <w:rFonts w:asciiTheme="majorBidi" w:eastAsia="Times New Roman" w:hAnsiTheme="majorBidi" w:cstheme="majorBidi"/>
          <w:color w:val="000000" w:themeColor="text1"/>
          <w:sz w:val="24"/>
          <w:szCs w:val="24"/>
        </w:rPr>
        <w:t>Selanjutnya dasar teologi amal al-</w:t>
      </w:r>
      <w:proofErr w:type="gramStart"/>
      <w:r w:rsidRPr="00FA0BE4">
        <w:rPr>
          <w:rFonts w:asciiTheme="majorBidi" w:eastAsia="Times New Roman" w:hAnsiTheme="majorBidi" w:cstheme="majorBidi"/>
          <w:color w:val="000000" w:themeColor="text1"/>
          <w:sz w:val="24"/>
          <w:szCs w:val="24"/>
        </w:rPr>
        <w:t xml:space="preserve">Maun  </w:t>
      </w:r>
      <w:r w:rsidRPr="00FA0BE4">
        <w:rPr>
          <w:rFonts w:asciiTheme="majorBidi" w:hAnsiTheme="majorBidi" w:cstheme="majorBidi"/>
          <w:color w:val="000000" w:themeColor="text1"/>
          <w:sz w:val="24"/>
          <w:szCs w:val="24"/>
          <w:shd w:val="clear" w:color="auto" w:fill="FFFFFF"/>
        </w:rPr>
        <w:t>merupakan</w:t>
      </w:r>
      <w:proofErr w:type="gramEnd"/>
      <w:r w:rsidRPr="00FA0BE4">
        <w:rPr>
          <w:rFonts w:asciiTheme="majorBidi" w:hAnsiTheme="majorBidi" w:cstheme="majorBidi"/>
          <w:color w:val="000000" w:themeColor="text1"/>
          <w:sz w:val="24"/>
          <w:szCs w:val="24"/>
          <w:shd w:val="clear" w:color="auto" w:fill="FFFFFF"/>
        </w:rPr>
        <w:t xml:space="preserve"> bagian hidup manusia (ruh)   sesuai dengan teologi Islam yang dianut dalam Muqaddimah Anggaran Dasar Muhammadiyah, didasarkan pada tauhid. Tauhid </w:t>
      </w:r>
      <w:r w:rsidR="00057BA6" w:rsidRPr="00FA0BE4">
        <w:rPr>
          <w:rFonts w:asciiTheme="majorBidi" w:hAnsiTheme="majorBidi" w:cstheme="majorBidi"/>
          <w:color w:val="000000" w:themeColor="text1"/>
          <w:sz w:val="24"/>
          <w:szCs w:val="24"/>
          <w:shd w:val="clear" w:color="auto" w:fill="FFFFFF"/>
        </w:rPr>
        <w:t xml:space="preserve">adalah meyakini bahwa hanya Allahlah yang berhak disembah, dan hanya Allahlah yang mengatur dan pemilik alam seiisinya ini. </w:t>
      </w:r>
      <w:proofErr w:type="gramStart"/>
      <w:r w:rsidR="00057BA6" w:rsidRPr="00FA0BE4">
        <w:rPr>
          <w:rFonts w:asciiTheme="majorBidi" w:hAnsiTheme="majorBidi" w:cstheme="majorBidi"/>
          <w:color w:val="000000" w:themeColor="text1"/>
          <w:sz w:val="24"/>
          <w:szCs w:val="24"/>
          <w:shd w:val="clear" w:color="auto" w:fill="FFFFFF"/>
        </w:rPr>
        <w:t>Landasan  keyakinan</w:t>
      </w:r>
      <w:proofErr w:type="gramEnd"/>
      <w:r w:rsidR="00057BA6" w:rsidRPr="00FA0BE4">
        <w:rPr>
          <w:rFonts w:asciiTheme="majorBidi" w:hAnsiTheme="majorBidi" w:cstheme="majorBidi"/>
          <w:color w:val="000000" w:themeColor="text1"/>
          <w:sz w:val="24"/>
          <w:szCs w:val="24"/>
          <w:shd w:val="clear" w:color="auto" w:fill="FFFFFF"/>
        </w:rPr>
        <w:t xml:space="preserve"> akan ketahuidan Allah ini didasarkan pada firman Allah Q,S al-An’am, 6: 12, : </w:t>
      </w:r>
    </w:p>
    <w:p w:rsidR="00057BA6" w:rsidRPr="00FA0BE4" w:rsidRDefault="00057BA6" w:rsidP="00057BA6">
      <w:pPr>
        <w:pStyle w:val="ListParagraph"/>
        <w:bidi/>
        <w:spacing w:before="100" w:beforeAutospacing="1" w:after="100" w:afterAutospacing="1" w:line="360" w:lineRule="auto"/>
        <w:ind w:hanging="529"/>
        <w:jc w:val="both"/>
        <w:rPr>
          <w:rFonts w:asciiTheme="majorBidi" w:hAnsiTheme="majorBidi" w:cstheme="majorBidi"/>
          <w:color w:val="000000" w:themeColor="text1"/>
          <w:sz w:val="24"/>
          <w:szCs w:val="24"/>
        </w:rPr>
      </w:pPr>
      <w:r w:rsidRPr="00FA0BE4">
        <w:rPr>
          <w:rFonts w:asciiTheme="majorBidi" w:hAnsiTheme="majorBidi" w:cstheme="majorBidi"/>
          <w:color w:val="000000" w:themeColor="text1"/>
          <w:sz w:val="24"/>
          <w:szCs w:val="24"/>
          <w:rtl/>
        </w:rPr>
        <w:t>مَّن يُصۡرَفۡ عَنۡهُ يَوۡمَئِذٖ فَقَدۡ رَحِمَهُۥۚ وَذَٰلِكَ ٱلۡفَوۡزُ ٱلۡمُبِينُ ١٦</w:t>
      </w:r>
      <w:r w:rsidRPr="00FA0BE4">
        <w:rPr>
          <w:rFonts w:asciiTheme="majorBidi" w:hAnsiTheme="majorBidi" w:cstheme="majorBidi"/>
          <w:color w:val="000000" w:themeColor="text1"/>
          <w:sz w:val="24"/>
          <w:szCs w:val="24"/>
        </w:rPr>
        <w:t xml:space="preserve"> [</w:t>
      </w:r>
      <w:r w:rsidRPr="00FA0BE4">
        <w:rPr>
          <w:rFonts w:asciiTheme="majorBidi" w:hAnsiTheme="majorBidi" w:cstheme="majorBidi"/>
          <w:color w:val="000000" w:themeColor="text1"/>
          <w:sz w:val="24"/>
          <w:szCs w:val="24"/>
          <w:rtl/>
        </w:rPr>
        <w:t>سورة الأنعام</w:t>
      </w:r>
      <w:r w:rsidRPr="00FA0BE4">
        <w:rPr>
          <w:rFonts w:asciiTheme="majorBidi" w:hAnsiTheme="majorBidi" w:cstheme="majorBidi"/>
          <w:color w:val="000000" w:themeColor="text1"/>
          <w:sz w:val="24"/>
          <w:szCs w:val="24"/>
        </w:rPr>
        <w:t>,</w:t>
      </w:r>
      <w:r w:rsidRPr="00FA0BE4">
        <w:rPr>
          <w:rFonts w:asciiTheme="majorBidi" w:hAnsiTheme="majorBidi" w:cstheme="majorBidi"/>
          <w:color w:val="000000" w:themeColor="text1"/>
          <w:sz w:val="24"/>
          <w:szCs w:val="24"/>
          <w:rtl/>
        </w:rPr>
        <w:t>١٦</w:t>
      </w:r>
      <w:r w:rsidRPr="00FA0BE4">
        <w:rPr>
          <w:rFonts w:asciiTheme="majorBidi" w:hAnsiTheme="majorBidi" w:cstheme="majorBidi"/>
          <w:color w:val="000000" w:themeColor="text1"/>
          <w:sz w:val="24"/>
          <w:szCs w:val="24"/>
        </w:rPr>
        <w:t>]</w:t>
      </w:r>
    </w:p>
    <w:p w:rsidR="00F036D7" w:rsidRPr="00FA0BE4" w:rsidRDefault="00057BA6" w:rsidP="00057BA6">
      <w:pPr>
        <w:pStyle w:val="ListParagraph"/>
        <w:spacing w:before="100" w:beforeAutospacing="1" w:after="100" w:afterAutospacing="1" w:line="360" w:lineRule="auto"/>
        <w:jc w:val="both"/>
        <w:rPr>
          <w:rFonts w:asciiTheme="majorBidi" w:hAnsiTheme="majorBidi" w:cstheme="majorBidi"/>
          <w:color w:val="000000" w:themeColor="text1"/>
          <w:sz w:val="24"/>
          <w:szCs w:val="24"/>
          <w:shd w:val="clear" w:color="auto" w:fill="FFFFFF"/>
        </w:rPr>
      </w:pPr>
      <w:proofErr w:type="gramStart"/>
      <w:r w:rsidRPr="00FA0BE4">
        <w:rPr>
          <w:rFonts w:asciiTheme="majorBidi" w:hAnsiTheme="majorBidi" w:cstheme="majorBidi"/>
          <w:color w:val="000000" w:themeColor="text1"/>
          <w:sz w:val="24"/>
          <w:szCs w:val="24"/>
          <w:shd w:val="clear" w:color="auto" w:fill="FFFFFF"/>
        </w:rPr>
        <w:t>Artinya :</w:t>
      </w:r>
      <w:proofErr w:type="gramEnd"/>
      <w:r w:rsidRPr="00FA0BE4">
        <w:rPr>
          <w:rFonts w:asciiTheme="majorBidi" w:hAnsiTheme="majorBidi" w:cstheme="majorBidi"/>
          <w:color w:val="000000" w:themeColor="text1"/>
          <w:sz w:val="24"/>
          <w:szCs w:val="24"/>
          <w:shd w:val="clear" w:color="auto" w:fill="FFFFFF"/>
        </w:rPr>
        <w:t xml:space="preserve"> Barang siapa yang dijauhkan azab dari padanya pada hari itu, maka sungguh Allah telah memberikan rahmat kepadanya. Dan itulah keberuntungan yang </w:t>
      </w:r>
      <w:proofErr w:type="gramStart"/>
      <w:r w:rsidRPr="00FA0BE4">
        <w:rPr>
          <w:rFonts w:asciiTheme="majorBidi" w:hAnsiTheme="majorBidi" w:cstheme="majorBidi"/>
          <w:color w:val="000000" w:themeColor="text1"/>
          <w:sz w:val="24"/>
          <w:szCs w:val="24"/>
          <w:shd w:val="clear" w:color="auto" w:fill="FFFFFF"/>
        </w:rPr>
        <w:t>nyata[</w:t>
      </w:r>
      <w:proofErr w:type="gramEnd"/>
      <w:r w:rsidRPr="00FA0BE4">
        <w:rPr>
          <w:rFonts w:asciiTheme="majorBidi" w:hAnsiTheme="majorBidi" w:cstheme="majorBidi"/>
          <w:color w:val="000000" w:themeColor="text1"/>
          <w:sz w:val="24"/>
          <w:szCs w:val="24"/>
          <w:shd w:val="clear" w:color="auto" w:fill="FFFFFF"/>
        </w:rPr>
        <w:t>Al An'am16].</w:t>
      </w:r>
    </w:p>
    <w:p w:rsidR="00F036D7" w:rsidRPr="00FA0BE4" w:rsidRDefault="00A55B8A" w:rsidP="00912085">
      <w:pPr>
        <w:pStyle w:val="ListParagraph"/>
        <w:spacing w:before="100" w:beforeAutospacing="1" w:after="100" w:afterAutospacing="1" w:line="360" w:lineRule="auto"/>
        <w:jc w:val="both"/>
        <w:rPr>
          <w:rFonts w:asciiTheme="majorBidi" w:eastAsia="Times New Roman" w:hAnsiTheme="majorBidi" w:cstheme="majorBidi"/>
          <w:color w:val="000000" w:themeColor="text1"/>
          <w:sz w:val="24"/>
          <w:szCs w:val="24"/>
        </w:rPr>
      </w:pPr>
      <w:r w:rsidRPr="00FA0BE4">
        <w:rPr>
          <w:rFonts w:asciiTheme="majorBidi" w:hAnsiTheme="majorBidi" w:cstheme="majorBidi"/>
          <w:color w:val="000000" w:themeColor="text1"/>
          <w:sz w:val="24"/>
          <w:szCs w:val="24"/>
          <w:shd w:val="clear" w:color="auto" w:fill="FFFFFF"/>
        </w:rPr>
        <w:tab/>
      </w:r>
      <w:r w:rsidR="00912085">
        <w:rPr>
          <w:rFonts w:asciiTheme="majorBidi" w:hAnsiTheme="majorBidi" w:cstheme="majorBidi"/>
          <w:color w:val="000000" w:themeColor="text1"/>
          <w:sz w:val="24"/>
          <w:szCs w:val="24"/>
          <w:shd w:val="clear" w:color="auto" w:fill="FFFFFF"/>
        </w:rPr>
        <w:t xml:space="preserve">Selanjutnya untuk landasan nash, sebagaimana firman Allah dalam Surat </w:t>
      </w:r>
      <w:r w:rsidRPr="00FA0BE4">
        <w:rPr>
          <w:rFonts w:asciiTheme="majorBidi" w:hAnsiTheme="majorBidi" w:cstheme="majorBidi"/>
          <w:color w:val="000000" w:themeColor="text1"/>
          <w:sz w:val="24"/>
          <w:szCs w:val="24"/>
          <w:shd w:val="clear" w:color="auto" w:fill="FFFFFF"/>
        </w:rPr>
        <w:t>al-Maun ayat 1-</w:t>
      </w:r>
      <w:proofErr w:type="gramStart"/>
      <w:r w:rsidRPr="00FA0BE4">
        <w:rPr>
          <w:rFonts w:asciiTheme="majorBidi" w:hAnsiTheme="majorBidi" w:cstheme="majorBidi"/>
          <w:color w:val="000000" w:themeColor="text1"/>
          <w:sz w:val="24"/>
          <w:szCs w:val="24"/>
          <w:shd w:val="clear" w:color="auto" w:fill="FFFFFF"/>
        </w:rPr>
        <w:t>7 :</w:t>
      </w:r>
      <w:proofErr w:type="gramEnd"/>
    </w:p>
    <w:p w:rsidR="00A55B8A" w:rsidRPr="00FA0BE4" w:rsidRDefault="00A55B8A" w:rsidP="00A55B8A">
      <w:pPr>
        <w:shd w:val="clear" w:color="auto" w:fill="FFFFFF"/>
        <w:spacing w:before="100" w:beforeAutospacing="1" w:after="100" w:afterAutospacing="1" w:line="360" w:lineRule="auto"/>
        <w:jc w:val="right"/>
        <w:rPr>
          <w:rFonts w:asciiTheme="majorBidi" w:eastAsia="Times New Roman" w:hAnsiTheme="majorBidi" w:cstheme="majorBidi"/>
          <w:color w:val="000000" w:themeColor="text1"/>
          <w:sz w:val="24"/>
          <w:szCs w:val="24"/>
        </w:rPr>
      </w:pPr>
      <w:r w:rsidRPr="00FA0BE4">
        <w:rPr>
          <w:rFonts w:asciiTheme="majorBidi" w:eastAsia="Times New Roman" w:hAnsiTheme="majorBidi" w:cstheme="majorBidi"/>
          <w:color w:val="000000" w:themeColor="text1"/>
          <w:sz w:val="24"/>
          <w:szCs w:val="24"/>
          <w:rtl/>
        </w:rPr>
        <w:lastRenderedPageBreak/>
        <w:t>أَرَأَيْتَ الَّذِي يُكَذِّبُ بِالدِّينِ . فَذَلِكَ الَّذِي يَدُعُّ الْيَتِيمَ . وَلَا يَحُضُّ عَلَى طَعَامِ الْمِسْكِينِ . فَوَيْلٌ لِلْمُصَلِّينَ , الَّذِينَ هُمْ عَنْ صَلَاتِهِمْ سَاهُونَ . الَّذِينَ هُمْ يُرَاءُونَ . وَيَمْنَعُونَ الْمَاعُونَ</w:t>
      </w:r>
    </w:p>
    <w:p w:rsidR="00A55B8A" w:rsidRDefault="00A55B8A" w:rsidP="00B855C9">
      <w:pPr>
        <w:shd w:val="clear" w:color="auto" w:fill="FFFFFF"/>
        <w:spacing w:before="100" w:beforeAutospacing="1" w:after="100" w:afterAutospacing="1" w:line="240" w:lineRule="auto"/>
        <w:ind w:left="709"/>
        <w:jc w:val="both"/>
        <w:rPr>
          <w:rFonts w:asciiTheme="majorBidi" w:eastAsia="Times New Roman" w:hAnsiTheme="majorBidi" w:cstheme="majorBidi"/>
          <w:color w:val="000000" w:themeColor="text1"/>
          <w:sz w:val="24"/>
          <w:szCs w:val="24"/>
        </w:rPr>
      </w:pPr>
      <w:r w:rsidRPr="00FA0BE4">
        <w:rPr>
          <w:rFonts w:asciiTheme="majorBidi" w:eastAsia="Times New Roman" w:hAnsiTheme="majorBidi" w:cstheme="majorBidi"/>
          <w:i/>
          <w:iCs/>
          <w:color w:val="000000" w:themeColor="text1"/>
          <w:sz w:val="24"/>
          <w:szCs w:val="24"/>
        </w:rPr>
        <w:t>Tahukah kamu (orang) yang mendustakan agama? Itulah orang yang menghardik anak yatim, dan tidak menganjurkan memberi makan orang miskin. Maka kecelakaanlah bagi orang-orang yang shalat, (yaitu) orang-orang yang lalai dari shalatnya, orang-orang yang berbuat riya, dan enggan (menolong dengan) barang berguna.</w:t>
      </w:r>
      <w:r w:rsidRPr="00FA0BE4">
        <w:rPr>
          <w:rFonts w:asciiTheme="majorBidi" w:eastAsia="Times New Roman" w:hAnsiTheme="majorBidi" w:cstheme="majorBidi"/>
          <w:color w:val="000000" w:themeColor="text1"/>
          <w:sz w:val="24"/>
          <w:szCs w:val="24"/>
        </w:rPr>
        <w:t> (QS. Al Maun: 1-7)</w:t>
      </w:r>
    </w:p>
    <w:p w:rsidR="00912085" w:rsidRPr="00912085" w:rsidRDefault="00912085" w:rsidP="00912085">
      <w:pPr>
        <w:pStyle w:val="ListParagraph"/>
        <w:numPr>
          <w:ilvl w:val="0"/>
          <w:numId w:val="7"/>
        </w:numPr>
        <w:shd w:val="clear" w:color="auto" w:fill="FFFFFF"/>
        <w:spacing w:before="100" w:beforeAutospacing="1" w:after="100" w:afterAutospacing="1" w:line="360" w:lineRule="auto"/>
        <w:rPr>
          <w:rFonts w:asciiTheme="majorBidi" w:eastAsia="Times New Roman" w:hAnsiTheme="majorBidi" w:cstheme="majorBidi"/>
          <w:b/>
          <w:bCs/>
          <w:color w:val="000000" w:themeColor="text1"/>
          <w:sz w:val="24"/>
          <w:szCs w:val="24"/>
        </w:rPr>
      </w:pPr>
      <w:r w:rsidRPr="00912085">
        <w:rPr>
          <w:rFonts w:asciiTheme="majorBidi" w:eastAsia="Times New Roman" w:hAnsiTheme="majorBidi" w:cstheme="majorBidi"/>
          <w:b/>
          <w:bCs/>
          <w:color w:val="000000" w:themeColor="text1"/>
          <w:sz w:val="24"/>
          <w:szCs w:val="24"/>
        </w:rPr>
        <w:t>Amalan / Kandungan surat al-Maun</w:t>
      </w:r>
    </w:p>
    <w:p w:rsidR="00574FAB" w:rsidRDefault="00B855C9" w:rsidP="008800F1">
      <w:pPr>
        <w:pStyle w:val="Heading2"/>
        <w:shd w:val="clear" w:color="auto" w:fill="FFFFFF"/>
        <w:spacing w:line="360" w:lineRule="auto"/>
        <w:ind w:firstLine="720"/>
        <w:contextualSpacing/>
        <w:jc w:val="both"/>
        <w:rPr>
          <w:rStyle w:val="Emphasis"/>
          <w:rFonts w:asciiTheme="majorBidi" w:hAnsiTheme="majorBidi" w:cstheme="majorBidi"/>
          <w:b w:val="0"/>
          <w:bCs w:val="0"/>
          <w:color w:val="000000" w:themeColor="text1"/>
          <w:sz w:val="24"/>
          <w:szCs w:val="24"/>
        </w:rPr>
      </w:pPr>
      <w:r w:rsidRPr="00FA0BE4">
        <w:rPr>
          <w:rFonts w:asciiTheme="majorBidi" w:hAnsiTheme="majorBidi" w:cstheme="majorBidi"/>
          <w:b w:val="0"/>
          <w:bCs w:val="0"/>
          <w:color w:val="000000" w:themeColor="text1"/>
          <w:sz w:val="24"/>
          <w:szCs w:val="24"/>
        </w:rPr>
        <w:t xml:space="preserve">Arti </w:t>
      </w:r>
      <w:proofErr w:type="gramStart"/>
      <w:r w:rsidRPr="00FA0BE4">
        <w:rPr>
          <w:rFonts w:asciiTheme="majorBidi" w:hAnsiTheme="majorBidi" w:cstheme="majorBidi"/>
          <w:b w:val="0"/>
          <w:bCs w:val="0"/>
          <w:color w:val="000000" w:themeColor="text1"/>
          <w:sz w:val="24"/>
          <w:szCs w:val="24"/>
        </w:rPr>
        <w:t>surat</w:t>
      </w:r>
      <w:proofErr w:type="gramEnd"/>
      <w:r w:rsidRPr="00FA0BE4">
        <w:rPr>
          <w:rFonts w:asciiTheme="majorBidi" w:hAnsiTheme="majorBidi" w:cstheme="majorBidi"/>
          <w:b w:val="0"/>
          <w:bCs w:val="0"/>
          <w:color w:val="000000" w:themeColor="text1"/>
          <w:sz w:val="24"/>
          <w:szCs w:val="24"/>
        </w:rPr>
        <w:t> </w:t>
      </w:r>
      <w:r w:rsidRPr="00FA0BE4">
        <w:rPr>
          <w:rStyle w:val="Emphasis"/>
          <w:rFonts w:asciiTheme="majorBidi" w:hAnsiTheme="majorBidi" w:cstheme="majorBidi"/>
          <w:b w:val="0"/>
          <w:bCs w:val="0"/>
          <w:color w:val="000000" w:themeColor="text1"/>
          <w:sz w:val="24"/>
          <w:szCs w:val="24"/>
        </w:rPr>
        <w:t>Al Maun</w:t>
      </w:r>
      <w:r w:rsidRPr="00FA0BE4">
        <w:rPr>
          <w:rFonts w:asciiTheme="majorBidi" w:hAnsiTheme="majorBidi" w:cstheme="majorBidi"/>
          <w:b w:val="0"/>
          <w:bCs w:val="0"/>
          <w:color w:val="000000" w:themeColor="text1"/>
          <w:sz w:val="24"/>
          <w:szCs w:val="24"/>
        </w:rPr>
        <w:t> yaitu</w:t>
      </w:r>
      <w:r w:rsidRPr="00FA0BE4">
        <w:rPr>
          <w:rFonts w:asciiTheme="majorBidi" w:hAnsiTheme="majorBidi" w:cstheme="majorBidi"/>
          <w:b w:val="0"/>
          <w:bCs w:val="0"/>
          <w:i/>
          <w:iCs/>
          <w:color w:val="000000" w:themeColor="text1"/>
          <w:sz w:val="24"/>
          <w:szCs w:val="24"/>
        </w:rPr>
        <w:t> </w:t>
      </w:r>
      <w:r w:rsidRPr="00FA0BE4">
        <w:rPr>
          <w:rStyle w:val="Emphasis"/>
          <w:rFonts w:asciiTheme="majorBidi" w:hAnsiTheme="majorBidi" w:cstheme="majorBidi"/>
          <w:b w:val="0"/>
          <w:bCs w:val="0"/>
          <w:i w:val="0"/>
          <w:iCs w:val="0"/>
          <w:color w:val="000000" w:themeColor="text1"/>
          <w:sz w:val="24"/>
          <w:szCs w:val="24"/>
        </w:rPr>
        <w:t>barang yang berguna</w:t>
      </w:r>
      <w:r w:rsidRPr="00FA0BE4">
        <w:rPr>
          <w:rFonts w:asciiTheme="majorBidi" w:hAnsiTheme="majorBidi" w:cstheme="majorBidi"/>
          <w:b w:val="0"/>
          <w:bCs w:val="0"/>
          <w:i/>
          <w:iCs/>
          <w:color w:val="000000" w:themeColor="text1"/>
          <w:sz w:val="24"/>
          <w:szCs w:val="24"/>
        </w:rPr>
        <w:t>,</w:t>
      </w:r>
      <w:r w:rsidRPr="00FA0BE4">
        <w:rPr>
          <w:rFonts w:asciiTheme="majorBidi" w:hAnsiTheme="majorBidi" w:cstheme="majorBidi"/>
          <w:b w:val="0"/>
          <w:bCs w:val="0"/>
          <w:color w:val="000000" w:themeColor="text1"/>
          <w:sz w:val="24"/>
          <w:szCs w:val="24"/>
        </w:rPr>
        <w:t xml:space="preserve"> hal </w:t>
      </w:r>
      <w:r w:rsidR="00021BEC" w:rsidRPr="00FA0BE4">
        <w:rPr>
          <w:rFonts w:asciiTheme="majorBidi" w:hAnsiTheme="majorBidi" w:cstheme="majorBidi"/>
          <w:b w:val="0"/>
          <w:bCs w:val="0"/>
          <w:color w:val="000000" w:themeColor="text1"/>
          <w:sz w:val="24"/>
          <w:szCs w:val="24"/>
        </w:rPr>
        <w:t xml:space="preserve">ini </w:t>
      </w:r>
      <w:r w:rsidRPr="00FA0BE4">
        <w:rPr>
          <w:rFonts w:asciiTheme="majorBidi" w:hAnsiTheme="majorBidi" w:cstheme="majorBidi"/>
          <w:b w:val="0"/>
          <w:bCs w:val="0"/>
          <w:color w:val="000000" w:themeColor="text1"/>
          <w:sz w:val="24"/>
          <w:szCs w:val="24"/>
        </w:rPr>
        <w:t>diambil dari ayat yang terakhir dari surat ini (</w:t>
      </w:r>
      <w:r w:rsidRPr="00FA0BE4">
        <w:rPr>
          <w:rFonts w:asciiTheme="majorBidi" w:hAnsiTheme="majorBidi" w:cstheme="majorBidi"/>
          <w:color w:val="000000" w:themeColor="text1"/>
          <w:sz w:val="24"/>
          <w:szCs w:val="24"/>
          <w:rtl/>
        </w:rPr>
        <w:t>الْمَاعُونَ</w:t>
      </w:r>
      <w:r w:rsidRPr="00FA0BE4">
        <w:rPr>
          <w:rFonts w:asciiTheme="majorBidi" w:hAnsiTheme="majorBidi" w:cstheme="majorBidi"/>
          <w:b w:val="0"/>
          <w:bCs w:val="0"/>
          <w:color w:val="000000" w:themeColor="text1"/>
          <w:sz w:val="24"/>
          <w:szCs w:val="24"/>
        </w:rPr>
        <w:t xml:space="preserve">). </w:t>
      </w:r>
      <w:r w:rsidR="00574FAB">
        <w:rPr>
          <w:rFonts w:asciiTheme="majorBidi" w:hAnsiTheme="majorBidi" w:cstheme="majorBidi"/>
          <w:b w:val="0"/>
          <w:bCs w:val="0"/>
          <w:color w:val="000000" w:themeColor="text1"/>
          <w:sz w:val="24"/>
          <w:szCs w:val="24"/>
        </w:rPr>
        <w:t>Al-Maun merupakan surat yang ke 1</w:t>
      </w:r>
      <w:r w:rsidR="008800F1">
        <w:rPr>
          <w:rFonts w:asciiTheme="majorBidi" w:hAnsiTheme="majorBidi" w:cstheme="majorBidi"/>
          <w:b w:val="0"/>
          <w:bCs w:val="0"/>
          <w:color w:val="000000" w:themeColor="text1"/>
          <w:sz w:val="24"/>
          <w:szCs w:val="24"/>
        </w:rPr>
        <w:t>0</w:t>
      </w:r>
      <w:r w:rsidR="00574FAB">
        <w:rPr>
          <w:rFonts w:asciiTheme="majorBidi" w:hAnsiTheme="majorBidi" w:cstheme="majorBidi"/>
          <w:b w:val="0"/>
          <w:bCs w:val="0"/>
          <w:color w:val="000000" w:themeColor="text1"/>
          <w:sz w:val="24"/>
          <w:szCs w:val="24"/>
        </w:rPr>
        <w:t>7</w:t>
      </w:r>
      <w:r w:rsidR="008800F1">
        <w:rPr>
          <w:rFonts w:asciiTheme="majorBidi" w:hAnsiTheme="majorBidi" w:cstheme="majorBidi"/>
          <w:b w:val="0"/>
          <w:bCs w:val="0"/>
          <w:color w:val="000000" w:themeColor="text1"/>
          <w:sz w:val="24"/>
          <w:szCs w:val="24"/>
        </w:rPr>
        <w:t xml:space="preserve"> </w:t>
      </w:r>
      <w:r w:rsidR="00574FAB">
        <w:rPr>
          <w:rFonts w:asciiTheme="majorBidi" w:hAnsiTheme="majorBidi" w:cstheme="majorBidi"/>
          <w:b w:val="0"/>
          <w:bCs w:val="0"/>
          <w:color w:val="000000" w:themeColor="text1"/>
          <w:sz w:val="24"/>
          <w:szCs w:val="24"/>
        </w:rPr>
        <w:t xml:space="preserve">dan termasuk surat Makiyah, sedangkan nama lain dari </w:t>
      </w:r>
      <w:proofErr w:type="gramStart"/>
      <w:r w:rsidR="00574FAB">
        <w:rPr>
          <w:rFonts w:asciiTheme="majorBidi" w:hAnsiTheme="majorBidi" w:cstheme="majorBidi"/>
          <w:b w:val="0"/>
          <w:bCs w:val="0"/>
          <w:color w:val="000000" w:themeColor="text1"/>
          <w:sz w:val="24"/>
          <w:szCs w:val="24"/>
        </w:rPr>
        <w:t xml:space="preserve">surat </w:t>
      </w:r>
      <w:r w:rsidRPr="00FA0BE4">
        <w:rPr>
          <w:rFonts w:asciiTheme="majorBidi" w:hAnsiTheme="majorBidi" w:cstheme="majorBidi"/>
          <w:b w:val="0"/>
          <w:bCs w:val="0"/>
          <w:color w:val="000000" w:themeColor="text1"/>
          <w:sz w:val="24"/>
          <w:szCs w:val="24"/>
        </w:rPr>
        <w:t xml:space="preserve"> </w:t>
      </w:r>
      <w:r w:rsidR="00574FAB">
        <w:rPr>
          <w:rFonts w:asciiTheme="majorBidi" w:hAnsiTheme="majorBidi" w:cstheme="majorBidi"/>
          <w:b w:val="0"/>
          <w:bCs w:val="0"/>
          <w:color w:val="000000" w:themeColor="text1"/>
          <w:sz w:val="24"/>
          <w:szCs w:val="24"/>
        </w:rPr>
        <w:t>Al</w:t>
      </w:r>
      <w:proofErr w:type="gramEnd"/>
      <w:r w:rsidR="00574FAB">
        <w:rPr>
          <w:rFonts w:asciiTheme="majorBidi" w:hAnsiTheme="majorBidi" w:cstheme="majorBidi"/>
          <w:b w:val="0"/>
          <w:bCs w:val="0"/>
          <w:color w:val="000000" w:themeColor="text1"/>
          <w:sz w:val="24"/>
          <w:szCs w:val="24"/>
        </w:rPr>
        <w:t xml:space="preserve">-maun </w:t>
      </w:r>
      <w:r w:rsidRPr="00FA0BE4">
        <w:rPr>
          <w:rFonts w:asciiTheme="majorBidi" w:hAnsiTheme="majorBidi" w:cstheme="majorBidi"/>
          <w:b w:val="0"/>
          <w:bCs w:val="0"/>
          <w:color w:val="000000" w:themeColor="text1"/>
          <w:sz w:val="24"/>
          <w:szCs w:val="24"/>
        </w:rPr>
        <w:t>Surat </w:t>
      </w:r>
      <w:r w:rsidRPr="00FA0BE4">
        <w:rPr>
          <w:rStyle w:val="Emphasis"/>
          <w:rFonts w:asciiTheme="majorBidi" w:hAnsiTheme="majorBidi" w:cstheme="majorBidi"/>
          <w:b w:val="0"/>
          <w:bCs w:val="0"/>
          <w:color w:val="000000" w:themeColor="text1"/>
          <w:sz w:val="24"/>
          <w:szCs w:val="24"/>
        </w:rPr>
        <w:t>Ad Din</w:t>
      </w:r>
      <w:r w:rsidRPr="00FA0BE4">
        <w:rPr>
          <w:rFonts w:asciiTheme="majorBidi" w:hAnsiTheme="majorBidi" w:cstheme="majorBidi"/>
          <w:b w:val="0"/>
          <w:bCs w:val="0"/>
          <w:color w:val="000000" w:themeColor="text1"/>
          <w:sz w:val="24"/>
          <w:szCs w:val="24"/>
        </w:rPr>
        <w:t>, Surat </w:t>
      </w:r>
      <w:r w:rsidRPr="00FA0BE4">
        <w:rPr>
          <w:rStyle w:val="Emphasis"/>
          <w:rFonts w:asciiTheme="majorBidi" w:hAnsiTheme="majorBidi" w:cstheme="majorBidi"/>
          <w:b w:val="0"/>
          <w:bCs w:val="0"/>
          <w:color w:val="000000" w:themeColor="text1"/>
          <w:sz w:val="24"/>
          <w:szCs w:val="24"/>
        </w:rPr>
        <w:t>At Takdzib</w:t>
      </w:r>
      <w:r w:rsidRPr="00FA0BE4">
        <w:rPr>
          <w:rFonts w:asciiTheme="majorBidi" w:hAnsiTheme="majorBidi" w:cstheme="majorBidi"/>
          <w:b w:val="0"/>
          <w:bCs w:val="0"/>
          <w:color w:val="000000" w:themeColor="text1"/>
          <w:sz w:val="24"/>
          <w:szCs w:val="24"/>
        </w:rPr>
        <w:t>, Surat </w:t>
      </w:r>
      <w:r w:rsidRPr="00FA0BE4">
        <w:rPr>
          <w:rStyle w:val="Emphasis"/>
          <w:rFonts w:asciiTheme="majorBidi" w:hAnsiTheme="majorBidi" w:cstheme="majorBidi"/>
          <w:b w:val="0"/>
          <w:bCs w:val="0"/>
          <w:color w:val="000000" w:themeColor="text1"/>
          <w:sz w:val="24"/>
          <w:szCs w:val="24"/>
        </w:rPr>
        <w:t>Al Yatim</w:t>
      </w:r>
      <w:r w:rsidRPr="00FA0BE4">
        <w:rPr>
          <w:rFonts w:asciiTheme="majorBidi" w:hAnsiTheme="majorBidi" w:cstheme="majorBidi"/>
          <w:b w:val="0"/>
          <w:bCs w:val="0"/>
          <w:color w:val="000000" w:themeColor="text1"/>
          <w:sz w:val="24"/>
          <w:szCs w:val="24"/>
        </w:rPr>
        <w:t>, dan Surat </w:t>
      </w:r>
      <w:r w:rsidRPr="00FA0BE4">
        <w:rPr>
          <w:rStyle w:val="Emphasis"/>
          <w:rFonts w:asciiTheme="majorBidi" w:hAnsiTheme="majorBidi" w:cstheme="majorBidi"/>
          <w:b w:val="0"/>
          <w:bCs w:val="0"/>
          <w:color w:val="000000" w:themeColor="text1"/>
          <w:sz w:val="24"/>
          <w:szCs w:val="24"/>
        </w:rPr>
        <w:t>Ara’aita</w:t>
      </w:r>
      <w:r w:rsidRPr="00FA0BE4">
        <w:rPr>
          <w:rFonts w:asciiTheme="majorBidi" w:hAnsiTheme="majorBidi" w:cstheme="majorBidi"/>
          <w:b w:val="0"/>
          <w:bCs w:val="0"/>
          <w:color w:val="000000" w:themeColor="text1"/>
          <w:sz w:val="24"/>
          <w:szCs w:val="24"/>
        </w:rPr>
        <w:t>.</w:t>
      </w:r>
      <w:r w:rsidR="00021BEC" w:rsidRPr="00FA0BE4">
        <w:rPr>
          <w:rStyle w:val="Emphasis"/>
          <w:rFonts w:asciiTheme="majorBidi" w:hAnsiTheme="majorBidi" w:cstheme="majorBidi"/>
          <w:b w:val="0"/>
          <w:bCs w:val="0"/>
          <w:color w:val="000000" w:themeColor="text1"/>
          <w:sz w:val="24"/>
          <w:szCs w:val="24"/>
        </w:rPr>
        <w:t xml:space="preserve"> </w:t>
      </w:r>
    </w:p>
    <w:p w:rsidR="00C000FF" w:rsidRPr="00030E73" w:rsidRDefault="00574FAB" w:rsidP="00C000FF">
      <w:pPr>
        <w:pStyle w:val="Heading2"/>
        <w:shd w:val="clear" w:color="auto" w:fill="FFFFFF"/>
        <w:spacing w:line="360" w:lineRule="auto"/>
        <w:ind w:firstLine="720"/>
        <w:contextualSpacing/>
        <w:jc w:val="both"/>
        <w:rPr>
          <w:rFonts w:asciiTheme="majorBidi" w:hAnsiTheme="majorBidi" w:cstheme="majorBidi"/>
          <w:b w:val="0"/>
          <w:bCs w:val="0"/>
          <w:color w:val="000000" w:themeColor="text1"/>
          <w:sz w:val="24"/>
          <w:szCs w:val="24"/>
        </w:rPr>
      </w:pPr>
      <w:r w:rsidRPr="00574FAB">
        <w:rPr>
          <w:rStyle w:val="Emphasis"/>
          <w:rFonts w:asciiTheme="majorBidi" w:hAnsiTheme="majorBidi" w:cstheme="majorBidi"/>
          <w:b w:val="0"/>
          <w:bCs w:val="0"/>
          <w:i w:val="0"/>
          <w:iCs w:val="0"/>
          <w:color w:val="000000" w:themeColor="text1"/>
          <w:sz w:val="24"/>
          <w:szCs w:val="24"/>
        </w:rPr>
        <w:t>A</w:t>
      </w:r>
      <w:r w:rsidR="00B855C9" w:rsidRPr="00FA0BE4">
        <w:rPr>
          <w:rFonts w:asciiTheme="majorBidi" w:hAnsiTheme="majorBidi" w:cstheme="majorBidi"/>
          <w:b w:val="0"/>
          <w:bCs w:val="0"/>
          <w:color w:val="000000" w:themeColor="text1"/>
          <w:sz w:val="24"/>
          <w:szCs w:val="24"/>
        </w:rPr>
        <w:t>sbabun Nuzul</w:t>
      </w:r>
      <w:r w:rsidR="00021BEC" w:rsidRPr="00FA0BE4">
        <w:rPr>
          <w:rFonts w:asciiTheme="majorBidi" w:hAnsiTheme="majorBidi" w:cstheme="majorBidi"/>
          <w:b w:val="0"/>
          <w:bCs w:val="0"/>
          <w:color w:val="000000" w:themeColor="text1"/>
          <w:sz w:val="24"/>
          <w:szCs w:val="24"/>
        </w:rPr>
        <w:t xml:space="preserve"> Surat al- Maun</w:t>
      </w:r>
      <w:proofErr w:type="gramStart"/>
      <w:r w:rsidR="00021BEC" w:rsidRPr="00FA0BE4">
        <w:rPr>
          <w:rFonts w:asciiTheme="majorBidi" w:hAnsiTheme="majorBidi" w:cstheme="majorBidi"/>
          <w:b w:val="0"/>
          <w:bCs w:val="0"/>
          <w:color w:val="000000" w:themeColor="text1"/>
          <w:sz w:val="24"/>
          <w:szCs w:val="24"/>
        </w:rPr>
        <w:t xml:space="preserve">,  </w:t>
      </w:r>
      <w:r>
        <w:rPr>
          <w:rFonts w:asciiTheme="majorBidi" w:hAnsiTheme="majorBidi" w:cstheme="majorBidi"/>
          <w:b w:val="0"/>
          <w:bCs w:val="0"/>
          <w:color w:val="000000" w:themeColor="text1"/>
          <w:sz w:val="24"/>
          <w:szCs w:val="24"/>
        </w:rPr>
        <w:t>menurut</w:t>
      </w:r>
      <w:proofErr w:type="gramEnd"/>
      <w:r>
        <w:rPr>
          <w:rFonts w:asciiTheme="majorBidi" w:hAnsiTheme="majorBidi" w:cstheme="majorBidi"/>
          <w:b w:val="0"/>
          <w:bCs w:val="0"/>
          <w:color w:val="000000" w:themeColor="text1"/>
          <w:sz w:val="24"/>
          <w:szCs w:val="24"/>
        </w:rPr>
        <w:t xml:space="preserve"> Kitab Asbab-an-Nuzul </w:t>
      </w:r>
      <w:r w:rsidR="00021BEC" w:rsidRPr="00FA0BE4">
        <w:rPr>
          <w:rFonts w:asciiTheme="majorBidi" w:hAnsiTheme="majorBidi" w:cstheme="majorBidi"/>
          <w:b w:val="0"/>
          <w:bCs w:val="0"/>
          <w:color w:val="000000" w:themeColor="text1"/>
          <w:sz w:val="24"/>
          <w:szCs w:val="24"/>
        </w:rPr>
        <w:t>a</w:t>
      </w:r>
      <w:r w:rsidR="00F15969" w:rsidRPr="00FA0BE4">
        <w:rPr>
          <w:rFonts w:asciiTheme="majorBidi" w:hAnsiTheme="majorBidi" w:cstheme="majorBidi"/>
          <w:b w:val="0"/>
          <w:bCs w:val="0"/>
          <w:color w:val="000000" w:themeColor="text1"/>
          <w:sz w:val="24"/>
          <w:szCs w:val="24"/>
        </w:rPr>
        <w:t xml:space="preserve">da </w:t>
      </w:r>
      <w:r w:rsidR="001F62B2">
        <w:rPr>
          <w:rFonts w:asciiTheme="majorBidi" w:hAnsiTheme="majorBidi" w:cstheme="majorBidi"/>
          <w:b w:val="0"/>
          <w:bCs w:val="0"/>
          <w:color w:val="000000" w:themeColor="text1"/>
          <w:sz w:val="24"/>
          <w:szCs w:val="24"/>
        </w:rPr>
        <w:t xml:space="preserve">dua penyebab turunnya ayat tersebut: </w:t>
      </w:r>
      <w:r w:rsidR="00021BEC" w:rsidRPr="00FA0BE4">
        <w:rPr>
          <w:rFonts w:asciiTheme="majorBidi" w:hAnsiTheme="majorBidi" w:cstheme="majorBidi"/>
          <w:b w:val="0"/>
          <w:bCs w:val="0"/>
          <w:color w:val="000000" w:themeColor="text1"/>
          <w:sz w:val="24"/>
          <w:szCs w:val="24"/>
        </w:rPr>
        <w:t xml:space="preserve"> pendapat tentang</w:t>
      </w:r>
      <w:r w:rsidR="00F15969" w:rsidRPr="00FA0BE4">
        <w:rPr>
          <w:rFonts w:asciiTheme="majorBidi" w:hAnsiTheme="majorBidi" w:cstheme="majorBidi"/>
          <w:b w:val="0"/>
          <w:bCs w:val="0"/>
          <w:color w:val="000000" w:themeColor="text1"/>
          <w:sz w:val="24"/>
          <w:szCs w:val="24"/>
        </w:rPr>
        <w:t xml:space="preserve"> </w:t>
      </w:r>
      <w:r w:rsidR="00F15969" w:rsidRPr="00FA0BE4">
        <w:rPr>
          <w:rFonts w:asciiTheme="majorBidi" w:hAnsiTheme="majorBidi" w:cstheme="majorBidi"/>
          <w:b w:val="0"/>
          <w:bCs w:val="0"/>
          <w:i/>
          <w:iCs/>
          <w:color w:val="000000" w:themeColor="text1"/>
          <w:sz w:val="24"/>
          <w:szCs w:val="24"/>
        </w:rPr>
        <w:t xml:space="preserve">Pertama </w:t>
      </w:r>
      <w:r w:rsidR="00F15969" w:rsidRPr="00FA0BE4">
        <w:rPr>
          <w:rFonts w:asciiTheme="majorBidi" w:hAnsiTheme="majorBidi" w:cstheme="majorBidi"/>
          <w:b w:val="0"/>
          <w:bCs w:val="0"/>
          <w:color w:val="000000" w:themeColor="text1"/>
          <w:sz w:val="24"/>
          <w:szCs w:val="24"/>
        </w:rPr>
        <w:t>: ayat tersebut turun berkaitan dengan Ash bin wail</w:t>
      </w:r>
      <w:r w:rsidR="001F62B2">
        <w:rPr>
          <w:rFonts w:asciiTheme="majorBidi" w:hAnsiTheme="majorBidi" w:cstheme="majorBidi"/>
          <w:b w:val="0"/>
          <w:bCs w:val="0"/>
          <w:color w:val="000000" w:themeColor="text1"/>
          <w:sz w:val="24"/>
          <w:szCs w:val="24"/>
        </w:rPr>
        <w:t xml:space="preserve"> atau </w:t>
      </w:r>
      <w:r w:rsidR="00F15969" w:rsidRPr="00FA0BE4">
        <w:rPr>
          <w:rFonts w:asciiTheme="majorBidi" w:hAnsiTheme="majorBidi" w:cstheme="majorBidi"/>
          <w:b w:val="0"/>
          <w:bCs w:val="0"/>
          <w:color w:val="000000" w:themeColor="text1"/>
          <w:sz w:val="24"/>
          <w:szCs w:val="24"/>
        </w:rPr>
        <w:t>Walid bin Mughirah,  ada yang menyatakan  berkaitan dengan Abu Jahal. Ketiga</w:t>
      </w:r>
      <w:r w:rsidR="001F62B2">
        <w:rPr>
          <w:rFonts w:asciiTheme="majorBidi" w:hAnsiTheme="majorBidi" w:cstheme="majorBidi"/>
          <w:b w:val="0"/>
          <w:bCs w:val="0"/>
          <w:color w:val="000000" w:themeColor="text1"/>
          <w:sz w:val="24"/>
          <w:szCs w:val="24"/>
        </w:rPr>
        <w:t xml:space="preserve"> orang </w:t>
      </w:r>
      <w:proofErr w:type="gramStart"/>
      <w:r w:rsidR="001F62B2">
        <w:rPr>
          <w:rFonts w:asciiTheme="majorBidi" w:hAnsiTheme="majorBidi" w:cstheme="majorBidi"/>
          <w:b w:val="0"/>
          <w:bCs w:val="0"/>
          <w:color w:val="000000" w:themeColor="text1"/>
          <w:sz w:val="24"/>
          <w:szCs w:val="24"/>
        </w:rPr>
        <w:t>tersebut  telah</w:t>
      </w:r>
      <w:proofErr w:type="gramEnd"/>
      <w:r w:rsidR="001F62B2">
        <w:rPr>
          <w:rFonts w:asciiTheme="majorBidi" w:hAnsiTheme="majorBidi" w:cstheme="majorBidi"/>
          <w:b w:val="0"/>
          <w:bCs w:val="0"/>
          <w:color w:val="000000" w:themeColor="text1"/>
          <w:sz w:val="24"/>
          <w:szCs w:val="24"/>
        </w:rPr>
        <w:t xml:space="preserve"> </w:t>
      </w:r>
      <w:r w:rsidR="00F15969" w:rsidRPr="00FA0BE4">
        <w:rPr>
          <w:rFonts w:asciiTheme="majorBidi" w:hAnsiTheme="majorBidi" w:cstheme="majorBidi"/>
          <w:b w:val="0"/>
          <w:bCs w:val="0"/>
          <w:color w:val="000000" w:themeColor="text1"/>
          <w:sz w:val="24"/>
          <w:szCs w:val="24"/>
        </w:rPr>
        <w:t xml:space="preserve"> menyakiti anak Yatim</w:t>
      </w:r>
      <w:r w:rsidR="001F62B2">
        <w:rPr>
          <w:rFonts w:asciiTheme="majorBidi" w:hAnsiTheme="majorBidi" w:cstheme="majorBidi"/>
          <w:b w:val="0"/>
          <w:bCs w:val="0"/>
          <w:color w:val="000000" w:themeColor="text1"/>
          <w:sz w:val="24"/>
          <w:szCs w:val="24"/>
        </w:rPr>
        <w:t xml:space="preserve"> yang data</w:t>
      </w:r>
      <w:r w:rsidR="000C162A" w:rsidRPr="00FA0BE4">
        <w:rPr>
          <w:rFonts w:asciiTheme="majorBidi" w:hAnsiTheme="majorBidi" w:cstheme="majorBidi"/>
          <w:b w:val="0"/>
          <w:bCs w:val="0"/>
          <w:color w:val="000000" w:themeColor="text1"/>
          <w:sz w:val="24"/>
          <w:szCs w:val="24"/>
        </w:rPr>
        <w:t>ng kepada mereka meminta bantuan</w:t>
      </w:r>
      <w:r w:rsidR="00F15969" w:rsidRPr="00FA0BE4">
        <w:rPr>
          <w:rFonts w:asciiTheme="majorBidi" w:hAnsiTheme="majorBidi" w:cstheme="majorBidi"/>
          <w:b w:val="0"/>
          <w:bCs w:val="0"/>
          <w:color w:val="000000" w:themeColor="text1"/>
          <w:sz w:val="24"/>
          <w:szCs w:val="24"/>
        </w:rPr>
        <w:t xml:space="preserve">. </w:t>
      </w:r>
      <w:r w:rsidR="000C162A" w:rsidRPr="00FA0BE4">
        <w:rPr>
          <w:rFonts w:asciiTheme="majorBidi" w:hAnsiTheme="majorBidi" w:cstheme="majorBidi"/>
          <w:b w:val="0"/>
          <w:bCs w:val="0"/>
          <w:color w:val="000000" w:themeColor="text1"/>
          <w:sz w:val="24"/>
          <w:szCs w:val="24"/>
        </w:rPr>
        <w:t xml:space="preserve"> Riwayat lain menyatakan </w:t>
      </w:r>
      <w:proofErr w:type="gramStart"/>
      <w:r w:rsidR="000C162A" w:rsidRPr="00FA0BE4">
        <w:rPr>
          <w:rFonts w:asciiTheme="majorBidi" w:hAnsiTheme="majorBidi" w:cstheme="majorBidi"/>
          <w:b w:val="0"/>
          <w:bCs w:val="0"/>
          <w:color w:val="000000" w:themeColor="text1"/>
          <w:sz w:val="24"/>
          <w:szCs w:val="24"/>
        </w:rPr>
        <w:t>surat</w:t>
      </w:r>
      <w:proofErr w:type="gramEnd"/>
      <w:r w:rsidR="000C162A" w:rsidRPr="00FA0BE4">
        <w:rPr>
          <w:rFonts w:asciiTheme="majorBidi" w:hAnsiTheme="majorBidi" w:cstheme="majorBidi"/>
          <w:b w:val="0"/>
          <w:bCs w:val="0"/>
          <w:color w:val="000000" w:themeColor="text1"/>
          <w:sz w:val="24"/>
          <w:szCs w:val="24"/>
        </w:rPr>
        <w:t xml:space="preserve"> tersebut turun berkenaan Abu Sufyan yang biasa menyembel</w:t>
      </w:r>
      <w:r w:rsidR="00FA0BE4">
        <w:rPr>
          <w:rFonts w:asciiTheme="majorBidi" w:hAnsiTheme="majorBidi" w:cstheme="majorBidi"/>
          <w:b w:val="0"/>
          <w:bCs w:val="0"/>
          <w:color w:val="000000" w:themeColor="text1"/>
          <w:sz w:val="24"/>
          <w:szCs w:val="24"/>
        </w:rPr>
        <w:t xml:space="preserve">ih unta setiap pekannya. Suatu </w:t>
      </w:r>
      <w:r w:rsidR="000C162A" w:rsidRPr="00FA0BE4">
        <w:rPr>
          <w:rFonts w:asciiTheme="majorBidi" w:hAnsiTheme="majorBidi" w:cstheme="majorBidi"/>
          <w:b w:val="0"/>
          <w:bCs w:val="0"/>
          <w:color w:val="000000" w:themeColor="text1"/>
          <w:sz w:val="24"/>
          <w:szCs w:val="24"/>
        </w:rPr>
        <w:t xml:space="preserve">hari datanglah seorang anak yatim meminta sedikit daging unta, </w:t>
      </w:r>
      <w:proofErr w:type="gramStart"/>
      <w:r w:rsidR="000C162A" w:rsidRPr="00FA0BE4">
        <w:rPr>
          <w:rFonts w:asciiTheme="majorBidi" w:hAnsiTheme="majorBidi" w:cstheme="majorBidi"/>
          <w:b w:val="0"/>
          <w:bCs w:val="0"/>
          <w:color w:val="000000" w:themeColor="text1"/>
          <w:sz w:val="24"/>
          <w:szCs w:val="24"/>
        </w:rPr>
        <w:t>namun  tidak</w:t>
      </w:r>
      <w:proofErr w:type="gramEnd"/>
      <w:r w:rsidR="000C162A" w:rsidRPr="00FA0BE4">
        <w:rPr>
          <w:rFonts w:asciiTheme="majorBidi" w:hAnsiTheme="majorBidi" w:cstheme="majorBidi"/>
          <w:b w:val="0"/>
          <w:bCs w:val="0"/>
          <w:color w:val="000000" w:themeColor="text1"/>
          <w:sz w:val="24"/>
          <w:szCs w:val="24"/>
        </w:rPr>
        <w:t xml:space="preserve"> diberi malah dihardik dan diusir. </w:t>
      </w:r>
      <w:r w:rsidR="00B855C9" w:rsidRPr="00FA0BE4">
        <w:rPr>
          <w:rFonts w:asciiTheme="majorBidi" w:hAnsiTheme="majorBidi" w:cstheme="majorBidi"/>
          <w:b w:val="0"/>
          <w:bCs w:val="0"/>
          <w:color w:val="000000" w:themeColor="text1"/>
          <w:sz w:val="24"/>
          <w:szCs w:val="24"/>
        </w:rPr>
        <w:t>Setelah peristiwa itu, Allah menurunkan tiga ayat pertama Surat Al Maun ini.</w:t>
      </w:r>
      <w:r w:rsidR="00021BEC" w:rsidRPr="00FA0BE4">
        <w:rPr>
          <w:rFonts w:asciiTheme="majorBidi" w:hAnsiTheme="majorBidi" w:cstheme="majorBidi"/>
          <w:b w:val="0"/>
          <w:bCs w:val="0"/>
          <w:color w:val="000000" w:themeColor="text1"/>
          <w:sz w:val="24"/>
          <w:szCs w:val="24"/>
        </w:rPr>
        <w:t xml:space="preserve"> Sementara itu </w:t>
      </w:r>
      <w:r w:rsidR="001F62B2">
        <w:rPr>
          <w:rFonts w:asciiTheme="majorBidi" w:hAnsiTheme="majorBidi" w:cstheme="majorBidi"/>
          <w:b w:val="0"/>
          <w:bCs w:val="0"/>
          <w:color w:val="000000" w:themeColor="text1"/>
          <w:sz w:val="24"/>
          <w:szCs w:val="24"/>
        </w:rPr>
        <w:t>untuk asbab an-Nuzul ayat ke 4 (empat)</w:t>
      </w:r>
      <w:r w:rsidR="00865F4E" w:rsidRPr="00FA0BE4">
        <w:rPr>
          <w:rFonts w:asciiTheme="majorBidi" w:hAnsiTheme="majorBidi" w:cstheme="majorBidi"/>
          <w:b w:val="0"/>
          <w:bCs w:val="0"/>
          <w:color w:val="000000" w:themeColor="text1"/>
          <w:sz w:val="24"/>
          <w:szCs w:val="24"/>
        </w:rPr>
        <w:t xml:space="preserve"> </w:t>
      </w:r>
      <w:r w:rsidR="00021BEC" w:rsidRPr="00FA0BE4">
        <w:rPr>
          <w:rFonts w:asciiTheme="majorBidi" w:hAnsiTheme="majorBidi" w:cstheme="majorBidi"/>
          <w:b w:val="0"/>
          <w:bCs w:val="0"/>
          <w:color w:val="000000" w:themeColor="text1"/>
          <w:sz w:val="24"/>
          <w:szCs w:val="24"/>
        </w:rPr>
        <w:t xml:space="preserve">bahwa </w:t>
      </w:r>
      <w:r w:rsidR="00865F4E" w:rsidRPr="00FA0BE4">
        <w:rPr>
          <w:rFonts w:asciiTheme="majorBidi" w:hAnsiTheme="majorBidi" w:cstheme="majorBidi"/>
          <w:b w:val="0"/>
          <w:bCs w:val="0"/>
          <w:color w:val="000000" w:themeColor="text1"/>
          <w:sz w:val="24"/>
          <w:szCs w:val="24"/>
        </w:rPr>
        <w:t>bahwa a</w:t>
      </w:r>
      <w:r w:rsidR="00B855C9" w:rsidRPr="00FA0BE4">
        <w:rPr>
          <w:rFonts w:asciiTheme="majorBidi" w:hAnsiTheme="majorBidi" w:cstheme="majorBidi"/>
          <w:b w:val="0"/>
          <w:bCs w:val="0"/>
          <w:color w:val="000000" w:themeColor="text1"/>
          <w:sz w:val="24"/>
          <w:szCs w:val="24"/>
        </w:rPr>
        <w:t xml:space="preserve">sbabun Nuzul </w:t>
      </w:r>
      <w:r w:rsidR="00865F4E" w:rsidRPr="00FA0BE4">
        <w:rPr>
          <w:rFonts w:asciiTheme="majorBidi" w:hAnsiTheme="majorBidi" w:cstheme="majorBidi"/>
          <w:b w:val="0"/>
          <w:bCs w:val="0"/>
          <w:color w:val="000000" w:themeColor="text1"/>
          <w:sz w:val="24"/>
          <w:szCs w:val="24"/>
        </w:rPr>
        <w:t xml:space="preserve">surat al-Maun menurut </w:t>
      </w:r>
      <w:r w:rsidR="00B855C9" w:rsidRPr="00FA0BE4">
        <w:rPr>
          <w:rFonts w:asciiTheme="majorBidi" w:hAnsiTheme="majorBidi" w:cstheme="majorBidi"/>
          <w:b w:val="0"/>
          <w:bCs w:val="0"/>
          <w:color w:val="000000" w:themeColor="text1"/>
          <w:sz w:val="24"/>
          <w:szCs w:val="24"/>
        </w:rPr>
        <w:t>Ibnu Mundzir bahwa Ibnu Abbas mengatakan ayat keempat Surat Al Ma’un turun mengenai kaum munafik</w:t>
      </w:r>
      <w:r w:rsidR="00C000FF">
        <w:rPr>
          <w:rFonts w:asciiTheme="majorBidi" w:hAnsiTheme="majorBidi" w:cstheme="majorBidi"/>
          <w:b w:val="0"/>
          <w:bCs w:val="0"/>
          <w:color w:val="000000" w:themeColor="text1"/>
          <w:sz w:val="24"/>
          <w:szCs w:val="24"/>
        </w:rPr>
        <w:t xml:space="preserve"> yang yang riya’ dalam shalatnya, jika di hadapan kaum muslimin orang-orang munafik tersebut shalat, namun jika orang-orang muslim tidak ada di hadapan mereka mereka tidak shalat</w:t>
      </w:r>
      <w:sdt>
        <w:sdtPr>
          <w:rPr>
            <w:rFonts w:asciiTheme="majorBidi" w:hAnsiTheme="majorBidi" w:cstheme="majorBidi"/>
            <w:b w:val="0"/>
            <w:bCs w:val="0"/>
            <w:color w:val="000000" w:themeColor="text1"/>
            <w:sz w:val="24"/>
            <w:szCs w:val="24"/>
          </w:rPr>
          <w:id w:val="1658419395"/>
          <w:citation/>
        </w:sdtPr>
        <w:sdtEndPr/>
        <w:sdtContent>
          <w:r w:rsidR="00030E73" w:rsidRPr="00030E73">
            <w:rPr>
              <w:rFonts w:asciiTheme="majorBidi" w:hAnsiTheme="majorBidi" w:cstheme="majorBidi"/>
              <w:b w:val="0"/>
              <w:bCs w:val="0"/>
              <w:color w:val="000000" w:themeColor="text1"/>
              <w:sz w:val="24"/>
              <w:szCs w:val="24"/>
            </w:rPr>
            <w:fldChar w:fldCharType="begin"/>
          </w:r>
          <w:r w:rsidR="00030E73" w:rsidRPr="00030E73">
            <w:rPr>
              <w:rFonts w:asciiTheme="majorBidi" w:hAnsiTheme="majorBidi" w:cstheme="majorBidi"/>
              <w:b w:val="0"/>
              <w:bCs w:val="0"/>
              <w:color w:val="000000" w:themeColor="text1"/>
              <w:sz w:val="24"/>
              <w:szCs w:val="24"/>
            </w:rPr>
            <w:instrText xml:space="preserve"> CITATION Shi02 \l 1033 </w:instrText>
          </w:r>
          <w:r w:rsidR="00030E73" w:rsidRPr="00030E73">
            <w:rPr>
              <w:rFonts w:asciiTheme="majorBidi" w:hAnsiTheme="majorBidi" w:cstheme="majorBidi"/>
              <w:b w:val="0"/>
              <w:bCs w:val="0"/>
              <w:color w:val="000000" w:themeColor="text1"/>
              <w:sz w:val="24"/>
              <w:szCs w:val="24"/>
            </w:rPr>
            <w:fldChar w:fldCharType="separate"/>
          </w:r>
          <w:r w:rsidR="00030E73" w:rsidRPr="00030E73">
            <w:rPr>
              <w:rFonts w:asciiTheme="majorBidi" w:hAnsiTheme="majorBidi" w:cstheme="majorBidi"/>
              <w:b w:val="0"/>
              <w:bCs w:val="0"/>
              <w:noProof/>
              <w:color w:val="000000" w:themeColor="text1"/>
              <w:sz w:val="24"/>
              <w:szCs w:val="24"/>
            </w:rPr>
            <w:t xml:space="preserve"> (Shihab, 2002)</w:t>
          </w:r>
          <w:r w:rsidR="00030E73" w:rsidRPr="00030E73">
            <w:rPr>
              <w:rFonts w:asciiTheme="majorBidi" w:hAnsiTheme="majorBidi" w:cstheme="majorBidi"/>
              <w:b w:val="0"/>
              <w:bCs w:val="0"/>
              <w:color w:val="000000" w:themeColor="text1"/>
              <w:sz w:val="24"/>
              <w:szCs w:val="24"/>
            </w:rPr>
            <w:fldChar w:fldCharType="end"/>
          </w:r>
        </w:sdtContent>
      </w:sdt>
      <w:r w:rsidR="00B855C9" w:rsidRPr="00030E73">
        <w:rPr>
          <w:rFonts w:asciiTheme="majorBidi" w:hAnsiTheme="majorBidi" w:cstheme="majorBidi"/>
          <w:b w:val="0"/>
          <w:bCs w:val="0"/>
          <w:color w:val="000000" w:themeColor="text1"/>
          <w:sz w:val="24"/>
          <w:szCs w:val="24"/>
        </w:rPr>
        <w:t>.</w:t>
      </w:r>
      <w:r w:rsidR="00426161" w:rsidRPr="00030E73">
        <w:rPr>
          <w:rFonts w:asciiTheme="majorBidi" w:hAnsiTheme="majorBidi" w:cstheme="majorBidi"/>
          <w:b w:val="0"/>
          <w:bCs w:val="0"/>
          <w:color w:val="000000" w:themeColor="text1"/>
          <w:sz w:val="24"/>
          <w:szCs w:val="24"/>
        </w:rPr>
        <w:t xml:space="preserve"> </w:t>
      </w:r>
    </w:p>
    <w:p w:rsidR="00FA0BE4" w:rsidRDefault="00951479" w:rsidP="00472AD1">
      <w:pPr>
        <w:shd w:val="clear" w:color="auto" w:fill="FFFFFF"/>
        <w:spacing w:before="100" w:beforeAutospacing="1" w:after="100" w:afterAutospacing="1" w:line="360" w:lineRule="auto"/>
        <w:rPr>
          <w:rFonts w:asciiTheme="majorBidi" w:eastAsia="Times New Roman" w:hAnsiTheme="majorBidi" w:cstheme="majorBidi"/>
          <w:b/>
          <w:bCs/>
          <w:color w:val="000000" w:themeColor="text1"/>
          <w:sz w:val="24"/>
          <w:szCs w:val="24"/>
        </w:rPr>
      </w:pPr>
      <w:r w:rsidRPr="00FA0BE4">
        <w:rPr>
          <w:rFonts w:asciiTheme="majorBidi" w:eastAsia="Times New Roman" w:hAnsiTheme="majorBidi" w:cstheme="majorBidi"/>
          <w:b/>
          <w:bCs/>
          <w:color w:val="000000" w:themeColor="text1"/>
          <w:sz w:val="24"/>
          <w:szCs w:val="24"/>
        </w:rPr>
        <w:t xml:space="preserve">Amalan / Kandungan </w:t>
      </w:r>
      <w:r w:rsidR="00472AD1">
        <w:rPr>
          <w:rFonts w:asciiTheme="majorBidi" w:eastAsia="Times New Roman" w:hAnsiTheme="majorBidi" w:cstheme="majorBidi"/>
          <w:b/>
          <w:bCs/>
          <w:color w:val="000000" w:themeColor="text1"/>
          <w:sz w:val="24"/>
          <w:szCs w:val="24"/>
        </w:rPr>
        <w:t>S</w:t>
      </w:r>
      <w:r w:rsidRPr="00FA0BE4">
        <w:rPr>
          <w:rFonts w:asciiTheme="majorBidi" w:eastAsia="Times New Roman" w:hAnsiTheme="majorBidi" w:cstheme="majorBidi"/>
          <w:b/>
          <w:bCs/>
          <w:color w:val="000000" w:themeColor="text1"/>
          <w:sz w:val="24"/>
          <w:szCs w:val="24"/>
        </w:rPr>
        <w:t>urat al-Maun</w:t>
      </w:r>
      <w:r w:rsidR="00472AD1">
        <w:rPr>
          <w:rFonts w:asciiTheme="majorBidi" w:eastAsia="Times New Roman" w:hAnsiTheme="majorBidi" w:cstheme="majorBidi"/>
          <w:b/>
          <w:bCs/>
          <w:color w:val="000000" w:themeColor="text1"/>
          <w:sz w:val="24"/>
          <w:szCs w:val="24"/>
        </w:rPr>
        <w:t>:</w:t>
      </w:r>
    </w:p>
    <w:p w:rsidR="003B0E58" w:rsidRDefault="003B0E58" w:rsidP="004B4250">
      <w:pPr>
        <w:spacing w:after="0" w:line="36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lastRenderedPageBreak/>
        <w:t xml:space="preserve">Kandungan atau amalan yang dapat dipetik dan dijadikan pelajaran dari </w:t>
      </w:r>
      <w:r w:rsidR="00FA0BE4" w:rsidRPr="00FA0BE4">
        <w:rPr>
          <w:rFonts w:asciiTheme="majorBidi" w:eastAsia="Times New Roman" w:hAnsiTheme="majorBidi" w:cstheme="majorBidi"/>
          <w:color w:val="000000" w:themeColor="text1"/>
          <w:sz w:val="24"/>
          <w:szCs w:val="24"/>
          <w:lang w:val="id-ID"/>
        </w:rPr>
        <w:t>Surat al-Ma’un</w:t>
      </w:r>
      <w:sdt>
        <w:sdtPr>
          <w:rPr>
            <w:rFonts w:asciiTheme="majorBidi" w:eastAsia="Times New Roman" w:hAnsiTheme="majorBidi" w:cstheme="majorBidi"/>
            <w:color w:val="000000" w:themeColor="text1"/>
            <w:sz w:val="24"/>
            <w:szCs w:val="24"/>
            <w:lang w:val="id-ID"/>
          </w:rPr>
          <w:id w:val="-782413268"/>
          <w:citation/>
        </w:sdtPr>
        <w:sdtEndPr/>
        <w:sdtContent>
          <w:r w:rsidR="00472AD1">
            <w:rPr>
              <w:rFonts w:asciiTheme="majorBidi" w:eastAsia="Times New Roman" w:hAnsiTheme="majorBidi" w:cstheme="majorBidi"/>
              <w:color w:val="000000" w:themeColor="text1"/>
              <w:sz w:val="24"/>
              <w:szCs w:val="24"/>
              <w:lang w:val="id-ID"/>
            </w:rPr>
            <w:fldChar w:fldCharType="begin"/>
          </w:r>
          <w:r w:rsidR="00472AD1">
            <w:rPr>
              <w:rFonts w:asciiTheme="majorBidi" w:eastAsia="Times New Roman" w:hAnsiTheme="majorBidi" w:cstheme="majorBidi"/>
              <w:color w:val="000000" w:themeColor="text1"/>
              <w:sz w:val="24"/>
              <w:szCs w:val="24"/>
            </w:rPr>
            <w:instrText xml:space="preserve"> CITATION Shi02 \l 1033 </w:instrText>
          </w:r>
          <w:r w:rsidR="00472AD1">
            <w:rPr>
              <w:rFonts w:asciiTheme="majorBidi" w:eastAsia="Times New Roman" w:hAnsiTheme="majorBidi" w:cstheme="majorBidi"/>
              <w:color w:val="000000" w:themeColor="text1"/>
              <w:sz w:val="24"/>
              <w:szCs w:val="24"/>
              <w:lang w:val="id-ID"/>
            </w:rPr>
            <w:fldChar w:fldCharType="separate"/>
          </w:r>
          <w:r w:rsidR="00472AD1">
            <w:rPr>
              <w:rFonts w:asciiTheme="majorBidi" w:eastAsia="Times New Roman" w:hAnsiTheme="majorBidi" w:cstheme="majorBidi"/>
              <w:noProof/>
              <w:color w:val="000000" w:themeColor="text1"/>
              <w:sz w:val="24"/>
              <w:szCs w:val="24"/>
            </w:rPr>
            <w:t xml:space="preserve"> </w:t>
          </w:r>
          <w:r w:rsidR="00472AD1" w:rsidRPr="00472AD1">
            <w:rPr>
              <w:rFonts w:asciiTheme="majorBidi" w:eastAsia="Times New Roman" w:hAnsiTheme="majorBidi" w:cstheme="majorBidi"/>
              <w:noProof/>
              <w:color w:val="000000" w:themeColor="text1"/>
              <w:sz w:val="24"/>
              <w:szCs w:val="24"/>
            </w:rPr>
            <w:t>(Shihab, 2002)</w:t>
          </w:r>
          <w:r w:rsidR="00472AD1">
            <w:rPr>
              <w:rFonts w:asciiTheme="majorBidi" w:eastAsia="Times New Roman" w:hAnsiTheme="majorBidi" w:cstheme="majorBidi"/>
              <w:color w:val="000000" w:themeColor="text1"/>
              <w:sz w:val="24"/>
              <w:szCs w:val="24"/>
              <w:lang w:val="id-ID"/>
            </w:rPr>
            <w:fldChar w:fldCharType="end"/>
          </w:r>
        </w:sdtContent>
      </w:sdt>
      <w:r>
        <w:rPr>
          <w:rFonts w:asciiTheme="majorBidi" w:eastAsia="Times New Roman" w:hAnsiTheme="majorBidi" w:cstheme="majorBidi"/>
          <w:color w:val="000000" w:themeColor="text1"/>
          <w:sz w:val="24"/>
          <w:szCs w:val="24"/>
        </w:rPr>
        <w:t xml:space="preserve">: </w:t>
      </w:r>
    </w:p>
    <w:p w:rsidR="003B0E58" w:rsidRDefault="003B0E58" w:rsidP="003B0E58">
      <w:pPr>
        <w:pStyle w:val="ListParagraph"/>
        <w:numPr>
          <w:ilvl w:val="0"/>
          <w:numId w:val="8"/>
        </w:numPr>
        <w:spacing w:after="0" w:line="360" w:lineRule="auto"/>
        <w:jc w:val="both"/>
        <w:rPr>
          <w:rFonts w:asciiTheme="majorBidi" w:eastAsia="Times New Roman" w:hAnsiTheme="majorBidi" w:cstheme="majorBidi"/>
          <w:color w:val="000000" w:themeColor="text1"/>
          <w:sz w:val="24"/>
          <w:szCs w:val="24"/>
        </w:rPr>
      </w:pPr>
      <w:r w:rsidRPr="003B0E58">
        <w:rPr>
          <w:rFonts w:asciiTheme="majorBidi" w:eastAsia="Times New Roman" w:hAnsiTheme="majorBidi" w:cstheme="majorBidi"/>
          <w:color w:val="000000" w:themeColor="text1"/>
          <w:sz w:val="24"/>
          <w:szCs w:val="24"/>
        </w:rPr>
        <w:t xml:space="preserve">Bentuk perbuatan atau sikap orang-orang munafik yang mengingkari hari pembalasan atau hari kiamat. Orang yang mendustakan agama berarti tidak meyakini </w:t>
      </w:r>
      <w:proofErr w:type="gramStart"/>
      <w:r w:rsidRPr="003B0E58">
        <w:rPr>
          <w:rFonts w:asciiTheme="majorBidi" w:eastAsia="Times New Roman" w:hAnsiTheme="majorBidi" w:cstheme="majorBidi"/>
          <w:color w:val="000000" w:themeColor="text1"/>
          <w:sz w:val="24"/>
          <w:szCs w:val="24"/>
        </w:rPr>
        <w:t>akan</w:t>
      </w:r>
      <w:proofErr w:type="gramEnd"/>
      <w:r w:rsidRPr="003B0E58">
        <w:rPr>
          <w:rFonts w:asciiTheme="majorBidi" w:eastAsia="Times New Roman" w:hAnsiTheme="majorBidi" w:cstheme="majorBidi"/>
          <w:color w:val="000000" w:themeColor="text1"/>
          <w:sz w:val="24"/>
          <w:szCs w:val="24"/>
        </w:rPr>
        <w:t xml:space="preserve"> adanya hari akhir sehingga kebaikan atau perbuatan baik yang dilakukan di dunia seo</w:t>
      </w:r>
      <w:r>
        <w:rPr>
          <w:rFonts w:asciiTheme="majorBidi" w:eastAsia="Times New Roman" w:hAnsiTheme="majorBidi" w:cstheme="majorBidi"/>
          <w:color w:val="000000" w:themeColor="text1"/>
          <w:sz w:val="24"/>
          <w:szCs w:val="24"/>
        </w:rPr>
        <w:t>l</w:t>
      </w:r>
      <w:r w:rsidRPr="003B0E58">
        <w:rPr>
          <w:rFonts w:asciiTheme="majorBidi" w:eastAsia="Times New Roman" w:hAnsiTheme="majorBidi" w:cstheme="majorBidi"/>
          <w:color w:val="000000" w:themeColor="text1"/>
          <w:sz w:val="24"/>
          <w:szCs w:val="24"/>
        </w:rPr>
        <w:t xml:space="preserve">ah-olah tidak dampaknya pada kehidupan hari akhir. Oleh karena itu mereka enggan atau tidak mau menolong anak yatim atau orang yang membutuhkan bantuan. </w:t>
      </w:r>
    </w:p>
    <w:p w:rsidR="00FA0BE4" w:rsidRPr="003B0E58" w:rsidRDefault="00FA0BE4" w:rsidP="003B0E58">
      <w:pPr>
        <w:pStyle w:val="ListParagraph"/>
        <w:numPr>
          <w:ilvl w:val="0"/>
          <w:numId w:val="8"/>
        </w:numPr>
        <w:spacing w:after="0" w:line="360" w:lineRule="auto"/>
        <w:jc w:val="both"/>
        <w:rPr>
          <w:rFonts w:asciiTheme="majorBidi" w:eastAsia="Times New Roman" w:hAnsiTheme="majorBidi" w:cstheme="majorBidi"/>
          <w:color w:val="000000" w:themeColor="text1"/>
          <w:sz w:val="24"/>
          <w:szCs w:val="24"/>
        </w:rPr>
      </w:pPr>
      <w:r w:rsidRPr="003B0E58">
        <w:rPr>
          <w:rFonts w:asciiTheme="majorBidi" w:eastAsia="Times New Roman" w:hAnsiTheme="majorBidi" w:cstheme="majorBidi"/>
          <w:color w:val="000000" w:themeColor="text1"/>
          <w:sz w:val="24"/>
          <w:szCs w:val="24"/>
          <w:lang w:val="id-ID"/>
        </w:rPr>
        <w:t>Mereka yang melalaikan</w:t>
      </w:r>
      <w:r w:rsidR="003B0E58">
        <w:rPr>
          <w:rFonts w:asciiTheme="majorBidi" w:eastAsia="Times New Roman" w:hAnsiTheme="majorBidi" w:cstheme="majorBidi"/>
          <w:color w:val="000000" w:themeColor="text1"/>
          <w:sz w:val="24"/>
          <w:szCs w:val="24"/>
        </w:rPr>
        <w:t xml:space="preserve"> shalatnya, yaitu mereka yang selalu menunda melaksanakan shalat, bahkan kadang shalat kadang tidak, sebagaimana halnya orang munafik jika mereka sendirian </w:t>
      </w:r>
      <w:r w:rsidR="003B0E58">
        <w:rPr>
          <w:rFonts w:asciiTheme="majorBidi" w:eastAsia="Times New Roman" w:hAnsiTheme="majorBidi" w:cstheme="majorBidi"/>
          <w:color w:val="000000" w:themeColor="text1"/>
          <w:sz w:val="24"/>
          <w:szCs w:val="24"/>
          <w:lang w:val="id-ID"/>
        </w:rPr>
        <w:t xml:space="preserve"> mak</w:t>
      </w:r>
      <w:r w:rsidRPr="003B0E58">
        <w:rPr>
          <w:rFonts w:asciiTheme="majorBidi" w:eastAsia="Times New Roman" w:hAnsiTheme="majorBidi" w:cstheme="majorBidi"/>
          <w:color w:val="000000" w:themeColor="text1"/>
          <w:sz w:val="24"/>
          <w:szCs w:val="24"/>
          <w:lang w:val="id-ID"/>
        </w:rPr>
        <w:t>a</w:t>
      </w:r>
      <w:r w:rsidR="003B0E58">
        <w:rPr>
          <w:rFonts w:asciiTheme="majorBidi" w:eastAsia="Times New Roman" w:hAnsiTheme="majorBidi" w:cstheme="majorBidi"/>
          <w:color w:val="000000" w:themeColor="text1"/>
          <w:sz w:val="24"/>
          <w:szCs w:val="24"/>
        </w:rPr>
        <w:t xml:space="preserve"> mereka tidak sholat. Kalulah shalat hanya di depan kaum muslimin yang bertujuan untuk riya’,</w:t>
      </w:r>
      <w:r w:rsidRPr="003B0E58">
        <w:rPr>
          <w:rFonts w:asciiTheme="majorBidi" w:eastAsia="Times New Roman" w:hAnsiTheme="majorBidi" w:cstheme="majorBidi"/>
          <w:color w:val="000000" w:themeColor="text1"/>
          <w:sz w:val="24"/>
          <w:szCs w:val="24"/>
          <w:lang w:val="id-ID"/>
        </w:rPr>
        <w:t xml:space="preserve"> shalatnya. Yaitu mereka yang melaksanakan shalat hanya bertujuan untuk riya’ dan mencari pujian orang lain. Perbuatan riya inilah yang menyebabkan manusia kemudian menjadi sombong. Mereka lupa bahwa shalat adalah ibadah yang bertujuan menghilangkan sifat sombong tersebut. Oleh karena itu sifat riya digolongkan sebagai perbuatan syirik kecil, sebagaimana sabda Nabi Saw : </w:t>
      </w:r>
    </w:p>
    <w:p w:rsidR="00FA0BE4" w:rsidRPr="00FA0BE4" w:rsidRDefault="00FA0BE4" w:rsidP="00FA0BE4">
      <w:pPr>
        <w:bidi/>
        <w:spacing w:after="0" w:line="360" w:lineRule="auto"/>
        <w:jc w:val="both"/>
        <w:rPr>
          <w:rFonts w:asciiTheme="majorBidi" w:eastAsia="Times New Roman" w:hAnsiTheme="majorBidi" w:cstheme="majorBidi"/>
          <w:color w:val="000000" w:themeColor="text1"/>
          <w:sz w:val="24"/>
          <w:szCs w:val="24"/>
        </w:rPr>
      </w:pPr>
      <w:r w:rsidRPr="00FA0BE4">
        <w:rPr>
          <w:rFonts w:asciiTheme="majorBidi" w:eastAsia="Times New Roman" w:hAnsiTheme="majorBidi" w:cstheme="majorBidi"/>
          <w:color w:val="000000" w:themeColor="text1"/>
          <w:sz w:val="24"/>
          <w:szCs w:val="24"/>
          <w:rtl/>
        </w:rPr>
        <w:t xml:space="preserve">اَخْوَفُ مَا اَخَافُ عَلَيْكُمْ الشِّرْكُ الأَصْغَرُ، فَسُئِلَ عَنْهُ فَقَالَ : الرِّيَاءُ </w:t>
      </w:r>
      <w:r w:rsidRPr="00FA0BE4">
        <w:rPr>
          <w:rFonts w:asciiTheme="majorBidi" w:eastAsia="Times New Roman" w:hAnsiTheme="majorBidi" w:cstheme="majorBidi"/>
          <w:color w:val="000000" w:themeColor="text1"/>
          <w:sz w:val="24"/>
          <w:szCs w:val="24"/>
          <w:lang w:val="id-ID"/>
        </w:rPr>
        <w:t xml:space="preserve">      </w:t>
      </w:r>
    </w:p>
    <w:p w:rsidR="00FA0BE4" w:rsidRPr="00FA0BE4" w:rsidRDefault="00FA0BE4" w:rsidP="003B0E58">
      <w:pPr>
        <w:spacing w:after="0" w:line="360" w:lineRule="auto"/>
        <w:ind w:left="993" w:firstLine="993"/>
        <w:jc w:val="both"/>
        <w:rPr>
          <w:rFonts w:asciiTheme="majorBidi" w:eastAsia="Times New Roman" w:hAnsiTheme="majorBidi" w:cstheme="majorBidi"/>
          <w:color w:val="000000" w:themeColor="text1"/>
          <w:sz w:val="24"/>
          <w:szCs w:val="24"/>
          <w:rtl/>
        </w:rPr>
      </w:pPr>
      <w:r w:rsidRPr="00FA0BE4">
        <w:rPr>
          <w:rFonts w:asciiTheme="majorBidi" w:eastAsia="Times New Roman" w:hAnsiTheme="majorBidi" w:cstheme="majorBidi"/>
          <w:color w:val="000000" w:themeColor="text1"/>
          <w:sz w:val="24"/>
          <w:szCs w:val="24"/>
          <w:lang w:val="id-ID"/>
        </w:rPr>
        <w:t xml:space="preserve">      Artinya : </w:t>
      </w:r>
    </w:p>
    <w:p w:rsidR="00FA0BE4" w:rsidRPr="00FA0BE4" w:rsidRDefault="00FA0BE4" w:rsidP="003B0E58">
      <w:pPr>
        <w:spacing w:after="0" w:line="360" w:lineRule="auto"/>
        <w:ind w:left="993" w:firstLine="993"/>
        <w:jc w:val="both"/>
        <w:rPr>
          <w:rFonts w:asciiTheme="majorBidi" w:eastAsia="Times New Roman" w:hAnsiTheme="majorBidi" w:cstheme="majorBidi"/>
          <w:color w:val="000000" w:themeColor="text1"/>
          <w:sz w:val="24"/>
          <w:szCs w:val="24"/>
        </w:rPr>
      </w:pPr>
      <w:r w:rsidRPr="00FA0BE4">
        <w:rPr>
          <w:rFonts w:asciiTheme="majorBidi" w:eastAsia="Times New Roman" w:hAnsiTheme="majorBidi" w:cstheme="majorBidi"/>
          <w:i/>
          <w:iCs/>
          <w:color w:val="000000" w:themeColor="text1"/>
          <w:sz w:val="24"/>
          <w:szCs w:val="24"/>
          <w:lang w:val="id-ID"/>
        </w:rPr>
        <w:t>“Sesuatu yang sangat aku takutkan akan menimpa kalian ialah syirik kecil. Nabi lalu ditanya apa itu syirik kecil, kemudian beliau menjawab : riya.”</w:t>
      </w:r>
      <w:r w:rsidRPr="00FA0BE4">
        <w:rPr>
          <w:rFonts w:asciiTheme="majorBidi" w:eastAsia="Times New Roman" w:hAnsiTheme="majorBidi" w:cstheme="majorBidi"/>
          <w:color w:val="000000" w:themeColor="text1"/>
          <w:sz w:val="24"/>
          <w:szCs w:val="24"/>
          <w:lang w:val="id-ID"/>
        </w:rPr>
        <w:t xml:space="preserve"> (HR. Ahmad)</w:t>
      </w:r>
    </w:p>
    <w:p w:rsidR="00472AD1" w:rsidRDefault="00FA0BE4" w:rsidP="000810B7">
      <w:pPr>
        <w:tabs>
          <w:tab w:val="left" w:pos="284"/>
        </w:tabs>
        <w:spacing w:after="0" w:line="360" w:lineRule="auto"/>
        <w:ind w:left="851" w:firstLine="284"/>
        <w:jc w:val="both"/>
        <w:rPr>
          <w:rFonts w:asciiTheme="majorBidi" w:eastAsia="Times New Roman" w:hAnsiTheme="majorBidi" w:cstheme="majorBidi"/>
          <w:color w:val="000000" w:themeColor="text1"/>
          <w:sz w:val="24"/>
          <w:szCs w:val="24"/>
          <w:lang w:val="id-ID"/>
        </w:rPr>
      </w:pPr>
      <w:r w:rsidRPr="00FA0BE4">
        <w:rPr>
          <w:rFonts w:asciiTheme="majorBidi" w:eastAsia="Times New Roman" w:hAnsiTheme="majorBidi" w:cstheme="majorBidi"/>
          <w:color w:val="000000" w:themeColor="text1"/>
          <w:sz w:val="24"/>
          <w:szCs w:val="24"/>
          <w:lang w:val="id-ID"/>
        </w:rPr>
        <w:t>            Perbuatan riya’ dikategorikan sebagai syirik kecil karena di dalamnya mengandung sifat takabur (sombong). Dan orang yang sombong adalah orang yang memuji dir</w:t>
      </w:r>
      <w:r w:rsidR="00472AD1">
        <w:rPr>
          <w:rFonts w:asciiTheme="majorBidi" w:eastAsia="Times New Roman" w:hAnsiTheme="majorBidi" w:cstheme="majorBidi"/>
          <w:color w:val="000000" w:themeColor="text1"/>
          <w:sz w:val="24"/>
          <w:szCs w:val="24"/>
          <w:lang w:val="id-ID"/>
        </w:rPr>
        <w:t>inya sendiri secara berlebihan</w:t>
      </w:r>
      <w:r w:rsidR="00472AD1">
        <w:rPr>
          <w:rFonts w:asciiTheme="majorBidi" w:eastAsia="Times New Roman" w:hAnsiTheme="majorBidi" w:cstheme="majorBidi"/>
          <w:color w:val="000000" w:themeColor="text1"/>
          <w:sz w:val="24"/>
          <w:szCs w:val="24"/>
        </w:rPr>
        <w:t>.</w:t>
      </w:r>
      <w:r w:rsidRPr="00FA0BE4">
        <w:rPr>
          <w:rFonts w:asciiTheme="majorBidi" w:eastAsia="Times New Roman" w:hAnsiTheme="majorBidi" w:cstheme="majorBidi"/>
          <w:color w:val="000000" w:themeColor="text1"/>
          <w:sz w:val="24"/>
          <w:szCs w:val="24"/>
          <w:lang w:val="id-ID"/>
        </w:rPr>
        <w:t>         </w:t>
      </w:r>
    </w:p>
    <w:p w:rsidR="00FA0BE4" w:rsidRPr="00472AD1" w:rsidRDefault="00472AD1" w:rsidP="00472AD1">
      <w:pPr>
        <w:pStyle w:val="ListParagraph"/>
        <w:numPr>
          <w:ilvl w:val="0"/>
          <w:numId w:val="8"/>
        </w:numPr>
        <w:spacing w:after="0" w:line="36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Golongan berikutnya yang termasuk telah melalaikan </w:t>
      </w:r>
      <w:r w:rsidR="00FA0BE4" w:rsidRPr="00472AD1">
        <w:rPr>
          <w:rFonts w:asciiTheme="majorBidi" w:eastAsia="Times New Roman" w:hAnsiTheme="majorBidi" w:cstheme="majorBidi"/>
          <w:color w:val="000000" w:themeColor="text1"/>
          <w:sz w:val="24"/>
          <w:szCs w:val="24"/>
          <w:lang w:val="id-ID"/>
        </w:rPr>
        <w:t xml:space="preserve">shalat adalah enggan memberikan pertolongan kepada orang yang membutuhkan.  Menurut Prof. Dr. Quraish Shihab, yang dimaksud dari kata </w:t>
      </w:r>
      <w:r w:rsidR="00FA0BE4" w:rsidRPr="00472AD1">
        <w:rPr>
          <w:rFonts w:asciiTheme="majorBidi" w:eastAsia="Times New Roman" w:hAnsiTheme="majorBidi" w:cstheme="majorBidi"/>
          <w:i/>
          <w:iCs/>
          <w:color w:val="000000" w:themeColor="text1"/>
          <w:sz w:val="24"/>
          <w:szCs w:val="24"/>
          <w:lang w:val="id-ID"/>
        </w:rPr>
        <w:t>al-Ma’un</w:t>
      </w:r>
      <w:r w:rsidR="00FA0BE4" w:rsidRPr="00472AD1">
        <w:rPr>
          <w:rFonts w:asciiTheme="majorBidi" w:eastAsia="Times New Roman" w:hAnsiTheme="majorBidi" w:cstheme="majorBidi"/>
          <w:color w:val="000000" w:themeColor="text1"/>
          <w:sz w:val="24"/>
          <w:szCs w:val="24"/>
          <w:lang w:val="id-ID"/>
        </w:rPr>
        <w:t xml:space="preserve"> dalam ayat ini </w:t>
      </w:r>
      <w:r w:rsidR="00FA0BE4" w:rsidRPr="00472AD1">
        <w:rPr>
          <w:rFonts w:asciiTheme="majorBidi" w:eastAsia="Times New Roman" w:hAnsiTheme="majorBidi" w:cstheme="majorBidi"/>
          <w:color w:val="000000" w:themeColor="text1"/>
          <w:sz w:val="24"/>
          <w:szCs w:val="24"/>
          <w:lang w:val="id-ID"/>
        </w:rPr>
        <w:lastRenderedPageBreak/>
        <w:t xml:space="preserve">adalah bantuan yang kecil sifatnya. Sehingga menurut beliau memberikan bantuan yang kecil saja mereka enggan, apalagi bantuan yang besar. Alangkah kikirnya orang yang demikian. </w:t>
      </w:r>
    </w:p>
    <w:p w:rsidR="00F33727" w:rsidRDefault="00472AD1" w:rsidP="00F33727">
      <w:pPr>
        <w:pStyle w:val="ListParagraph"/>
        <w:spacing w:after="0" w:line="360" w:lineRule="auto"/>
        <w:ind w:left="567" w:firstLine="513"/>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Sejalan dengan para Mufasir tersebut di atas Kyai Haji Ahmad Dahlan </w:t>
      </w:r>
      <w:sdt>
        <w:sdtPr>
          <w:rPr>
            <w:rFonts w:asciiTheme="majorBidi" w:eastAsia="Times New Roman" w:hAnsiTheme="majorBidi" w:cstheme="majorBidi"/>
            <w:color w:val="000000" w:themeColor="text1"/>
            <w:sz w:val="24"/>
            <w:szCs w:val="24"/>
          </w:rPr>
          <w:id w:val="-725524761"/>
          <w:citation/>
        </w:sdtPr>
        <w:sdtEndPr/>
        <w:sdtContent>
          <w:r w:rsidR="007131CB">
            <w:rPr>
              <w:rFonts w:asciiTheme="majorBidi" w:eastAsia="Times New Roman" w:hAnsiTheme="majorBidi" w:cstheme="majorBidi"/>
              <w:color w:val="000000" w:themeColor="text1"/>
              <w:sz w:val="24"/>
              <w:szCs w:val="24"/>
            </w:rPr>
            <w:fldChar w:fldCharType="begin"/>
          </w:r>
          <w:r w:rsidR="007131CB">
            <w:rPr>
              <w:rFonts w:asciiTheme="majorBidi" w:eastAsia="Times New Roman" w:hAnsiTheme="majorBidi" w:cstheme="majorBidi"/>
              <w:color w:val="000000" w:themeColor="text1"/>
              <w:sz w:val="24"/>
              <w:szCs w:val="24"/>
            </w:rPr>
            <w:instrText xml:space="preserve"> CITATION Asr03 \l 1033 </w:instrText>
          </w:r>
          <w:r w:rsidR="007131CB">
            <w:rPr>
              <w:rFonts w:asciiTheme="majorBidi" w:eastAsia="Times New Roman" w:hAnsiTheme="majorBidi" w:cstheme="majorBidi"/>
              <w:color w:val="000000" w:themeColor="text1"/>
              <w:sz w:val="24"/>
              <w:szCs w:val="24"/>
            </w:rPr>
            <w:fldChar w:fldCharType="separate"/>
          </w:r>
          <w:r w:rsidR="007131CB" w:rsidRPr="007131CB">
            <w:rPr>
              <w:rFonts w:asciiTheme="majorBidi" w:eastAsia="Times New Roman" w:hAnsiTheme="majorBidi" w:cstheme="majorBidi"/>
              <w:noProof/>
              <w:color w:val="000000" w:themeColor="text1"/>
              <w:sz w:val="24"/>
              <w:szCs w:val="24"/>
            </w:rPr>
            <w:t>(Asrofie, 2003)</w:t>
          </w:r>
          <w:r w:rsidR="007131CB">
            <w:rPr>
              <w:rFonts w:asciiTheme="majorBidi" w:eastAsia="Times New Roman" w:hAnsiTheme="majorBidi" w:cstheme="majorBidi"/>
              <w:color w:val="000000" w:themeColor="text1"/>
              <w:sz w:val="24"/>
              <w:szCs w:val="24"/>
            </w:rPr>
            <w:fldChar w:fldCharType="end"/>
          </w:r>
        </w:sdtContent>
      </w:sdt>
      <w:r w:rsidR="007131CB">
        <w:rPr>
          <w:rFonts w:asciiTheme="majorBidi" w:eastAsia="Times New Roman" w:hAnsiTheme="majorBidi" w:cstheme="majorBidi"/>
          <w:color w:val="000000" w:themeColor="text1"/>
          <w:sz w:val="24"/>
          <w:szCs w:val="24"/>
        </w:rPr>
        <w:t xml:space="preserve"> </w:t>
      </w:r>
      <w:r>
        <w:rPr>
          <w:rFonts w:asciiTheme="majorBidi" w:eastAsia="Times New Roman" w:hAnsiTheme="majorBidi" w:cstheme="majorBidi"/>
          <w:color w:val="000000" w:themeColor="text1"/>
          <w:sz w:val="24"/>
          <w:szCs w:val="24"/>
        </w:rPr>
        <w:t xml:space="preserve">sang pendiri muhammadiyah telah menafsirkan dan mengajarkan kepada murid-muridnya </w:t>
      </w:r>
      <w:proofErr w:type="gramStart"/>
      <w:r w:rsidR="008D0BA2">
        <w:rPr>
          <w:rFonts w:asciiTheme="majorBidi" w:eastAsia="Times New Roman" w:hAnsiTheme="majorBidi" w:cstheme="majorBidi"/>
          <w:color w:val="000000" w:themeColor="text1"/>
          <w:sz w:val="24"/>
          <w:szCs w:val="24"/>
        </w:rPr>
        <w:t>akan</w:t>
      </w:r>
      <w:proofErr w:type="gramEnd"/>
      <w:r w:rsidR="008D0BA2">
        <w:rPr>
          <w:rFonts w:asciiTheme="majorBidi" w:eastAsia="Times New Roman" w:hAnsiTheme="majorBidi" w:cstheme="majorBidi"/>
          <w:color w:val="000000" w:themeColor="text1"/>
          <w:sz w:val="24"/>
          <w:szCs w:val="24"/>
        </w:rPr>
        <w:t xml:space="preserve"> </w:t>
      </w:r>
      <w:r>
        <w:rPr>
          <w:rFonts w:asciiTheme="majorBidi" w:eastAsia="Times New Roman" w:hAnsiTheme="majorBidi" w:cstheme="majorBidi"/>
          <w:color w:val="000000" w:themeColor="text1"/>
          <w:sz w:val="24"/>
          <w:szCs w:val="24"/>
        </w:rPr>
        <w:t>esensi kandungan surat al-Maun.</w:t>
      </w:r>
      <w:r w:rsidR="008D0BA2">
        <w:rPr>
          <w:rFonts w:asciiTheme="majorBidi" w:eastAsia="Times New Roman" w:hAnsiTheme="majorBidi" w:cstheme="majorBidi"/>
          <w:color w:val="000000" w:themeColor="text1"/>
          <w:sz w:val="24"/>
          <w:szCs w:val="24"/>
        </w:rPr>
        <w:t xml:space="preserve"> Pada waktu itu sempat diprotes muridnya karena setiap pertemuan ayat </w:t>
      </w:r>
      <w:proofErr w:type="gramStart"/>
      <w:r w:rsidR="008D0BA2">
        <w:rPr>
          <w:rFonts w:asciiTheme="majorBidi" w:eastAsia="Times New Roman" w:hAnsiTheme="majorBidi" w:cstheme="majorBidi"/>
          <w:color w:val="000000" w:themeColor="text1"/>
          <w:sz w:val="24"/>
          <w:szCs w:val="24"/>
        </w:rPr>
        <w:t>tersebut  selalu</w:t>
      </w:r>
      <w:proofErr w:type="gramEnd"/>
      <w:r w:rsidR="008D0BA2">
        <w:rPr>
          <w:rFonts w:asciiTheme="majorBidi" w:eastAsia="Times New Roman" w:hAnsiTheme="majorBidi" w:cstheme="majorBidi"/>
          <w:color w:val="000000" w:themeColor="text1"/>
          <w:sz w:val="24"/>
          <w:szCs w:val="24"/>
        </w:rPr>
        <w:t xml:space="preserve"> diajarkan dan dibaca secara berulang. Kiai bertanya pada muridnya apakah sudah paham</w:t>
      </w:r>
      <w:proofErr w:type="gramStart"/>
      <w:r w:rsidR="008D0BA2">
        <w:rPr>
          <w:rFonts w:asciiTheme="majorBidi" w:eastAsia="Times New Roman" w:hAnsiTheme="majorBidi" w:cstheme="majorBidi"/>
          <w:color w:val="000000" w:themeColor="text1"/>
          <w:sz w:val="24"/>
          <w:szCs w:val="24"/>
        </w:rPr>
        <w:t>?,</w:t>
      </w:r>
      <w:proofErr w:type="gramEnd"/>
      <w:r w:rsidR="008D0BA2">
        <w:rPr>
          <w:rFonts w:asciiTheme="majorBidi" w:eastAsia="Times New Roman" w:hAnsiTheme="majorBidi" w:cstheme="majorBidi"/>
          <w:color w:val="000000" w:themeColor="text1"/>
          <w:sz w:val="24"/>
          <w:szCs w:val="24"/>
        </w:rPr>
        <w:t>’’ jawab murid tersebut kam</w:t>
      </w:r>
      <w:r w:rsidR="007131CB">
        <w:rPr>
          <w:rFonts w:asciiTheme="majorBidi" w:eastAsia="Times New Roman" w:hAnsiTheme="majorBidi" w:cstheme="majorBidi"/>
          <w:color w:val="000000" w:themeColor="text1"/>
          <w:sz w:val="24"/>
          <w:szCs w:val="24"/>
        </w:rPr>
        <w:t>i hafal karena suratnya pendek dan kami baca setiap kali shalat. Kiai menjawab bukan itu yang dimaksud namun harus diamalkan, dan dipraktekkan. Caranya kalian</w:t>
      </w:r>
      <w:proofErr w:type="gramStart"/>
      <w:r w:rsidR="007131CB">
        <w:rPr>
          <w:rFonts w:asciiTheme="majorBidi" w:eastAsia="Times New Roman" w:hAnsiTheme="majorBidi" w:cstheme="majorBidi"/>
          <w:color w:val="000000" w:themeColor="text1"/>
          <w:sz w:val="24"/>
          <w:szCs w:val="24"/>
        </w:rPr>
        <w:t>,  cari</w:t>
      </w:r>
      <w:proofErr w:type="gramEnd"/>
      <w:r w:rsidR="007131CB">
        <w:rPr>
          <w:rFonts w:asciiTheme="majorBidi" w:eastAsia="Times New Roman" w:hAnsiTheme="majorBidi" w:cstheme="majorBidi"/>
          <w:color w:val="000000" w:themeColor="text1"/>
          <w:sz w:val="24"/>
          <w:szCs w:val="24"/>
        </w:rPr>
        <w:t xml:space="preserve"> orang-orang miskin dan bawa pulang ke rumah masing-masing kemudian kasih sabun untuk mandi beri pakaian dan makanan.  Ajaran Kyai Dahlan tersebut menyeru seseorang untuk beribadah </w:t>
      </w:r>
      <w:r w:rsidR="00F33727">
        <w:rPr>
          <w:rFonts w:asciiTheme="majorBidi" w:eastAsia="Times New Roman" w:hAnsiTheme="majorBidi" w:cstheme="majorBidi"/>
          <w:color w:val="000000" w:themeColor="text1"/>
          <w:sz w:val="24"/>
          <w:szCs w:val="24"/>
        </w:rPr>
        <w:t>melaksanakan perintah Allah yang berdampak social.</w:t>
      </w:r>
    </w:p>
    <w:p w:rsidR="00F157B5" w:rsidRDefault="00F33727" w:rsidP="003E72FA">
      <w:pPr>
        <w:pStyle w:val="ListParagraph"/>
        <w:spacing w:after="0" w:line="360" w:lineRule="auto"/>
        <w:ind w:firstLine="360"/>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Praksis dari al-Maun oleh Kyai Haji Ahmad </w:t>
      </w:r>
      <w:r w:rsidR="00857920">
        <w:rPr>
          <w:rFonts w:asciiTheme="majorBidi" w:eastAsia="Times New Roman" w:hAnsiTheme="majorBidi" w:cstheme="majorBidi"/>
          <w:color w:val="000000" w:themeColor="text1"/>
          <w:sz w:val="24"/>
          <w:szCs w:val="24"/>
        </w:rPr>
        <w:t>D</w:t>
      </w:r>
      <w:r>
        <w:rPr>
          <w:rFonts w:asciiTheme="majorBidi" w:eastAsia="Times New Roman" w:hAnsiTheme="majorBidi" w:cstheme="majorBidi"/>
          <w:color w:val="000000" w:themeColor="text1"/>
          <w:sz w:val="24"/>
          <w:szCs w:val="24"/>
        </w:rPr>
        <w:t xml:space="preserve">ahlan diterjemahkan pada </w:t>
      </w:r>
      <w:r w:rsidRPr="00F33727">
        <w:rPr>
          <w:rFonts w:asciiTheme="majorBidi" w:eastAsia="Times New Roman" w:hAnsiTheme="majorBidi" w:cstheme="majorBidi"/>
          <w:color w:val="000000" w:themeColor="text1"/>
          <w:sz w:val="24"/>
          <w:szCs w:val="24"/>
        </w:rPr>
        <w:t xml:space="preserve">tiga pilar kerja, yaitu: </w:t>
      </w:r>
      <w:r w:rsidRPr="00F33727">
        <w:rPr>
          <w:rFonts w:asciiTheme="majorBidi" w:eastAsia="Times New Roman" w:hAnsiTheme="majorBidi" w:cstheme="majorBidi"/>
          <w:i/>
          <w:iCs/>
          <w:color w:val="000000" w:themeColor="text1"/>
          <w:sz w:val="24"/>
          <w:szCs w:val="24"/>
        </w:rPr>
        <w:t xml:space="preserve">healing </w:t>
      </w:r>
      <w:r w:rsidRPr="00F33727">
        <w:rPr>
          <w:rFonts w:asciiTheme="majorBidi" w:eastAsia="Times New Roman" w:hAnsiTheme="majorBidi" w:cstheme="majorBidi"/>
          <w:color w:val="000000" w:themeColor="text1"/>
          <w:sz w:val="24"/>
          <w:szCs w:val="24"/>
        </w:rPr>
        <w:t xml:space="preserve">(pelayanan kesehatan), </w:t>
      </w:r>
      <w:r w:rsidRPr="00F33727">
        <w:rPr>
          <w:rFonts w:asciiTheme="majorBidi" w:eastAsia="Times New Roman" w:hAnsiTheme="majorBidi" w:cstheme="majorBidi"/>
          <w:i/>
          <w:iCs/>
          <w:color w:val="000000" w:themeColor="text1"/>
          <w:sz w:val="24"/>
          <w:szCs w:val="24"/>
        </w:rPr>
        <w:t>schooling</w:t>
      </w:r>
      <w:r w:rsidRPr="00F33727">
        <w:rPr>
          <w:rFonts w:asciiTheme="majorBidi" w:eastAsia="Times New Roman" w:hAnsiTheme="majorBidi" w:cstheme="majorBidi"/>
          <w:color w:val="000000" w:themeColor="text1"/>
          <w:sz w:val="24"/>
          <w:szCs w:val="24"/>
        </w:rPr>
        <w:t xml:space="preserve"> (pendidikan), dan </w:t>
      </w:r>
      <w:r w:rsidRPr="00F33727">
        <w:rPr>
          <w:rFonts w:asciiTheme="majorBidi" w:eastAsia="Times New Roman" w:hAnsiTheme="majorBidi" w:cstheme="majorBidi"/>
          <w:i/>
          <w:iCs/>
          <w:color w:val="000000" w:themeColor="text1"/>
          <w:sz w:val="24"/>
          <w:szCs w:val="24"/>
        </w:rPr>
        <w:t>feeding</w:t>
      </w:r>
      <w:r w:rsidRPr="00F33727">
        <w:rPr>
          <w:rFonts w:asciiTheme="majorBidi" w:eastAsia="Times New Roman" w:hAnsiTheme="majorBidi" w:cstheme="majorBidi"/>
          <w:color w:val="000000" w:themeColor="text1"/>
          <w:sz w:val="24"/>
          <w:szCs w:val="24"/>
        </w:rPr>
        <w:t xml:space="preserve"> (pelayanan sosial). Teologi ini pulalah yang diklaim mampu membuat organisasi ini bertahan hingga 100 tahun lebih dengan memiliki ribuan sekolah, rumah sakit, panti asuhan, dan layanan kesejahteraan sosial ya</w:t>
      </w:r>
      <w:r>
        <w:rPr>
          <w:rFonts w:asciiTheme="majorBidi" w:eastAsia="Times New Roman" w:hAnsiTheme="majorBidi" w:cstheme="majorBidi"/>
          <w:color w:val="000000" w:themeColor="text1"/>
          <w:sz w:val="24"/>
          <w:szCs w:val="24"/>
        </w:rPr>
        <w:t>ng lain</w:t>
      </w:r>
      <w:r w:rsidR="00857920">
        <w:rPr>
          <w:rFonts w:asciiTheme="majorBidi" w:eastAsia="Times New Roman" w:hAnsiTheme="majorBidi" w:cstheme="majorBidi"/>
          <w:color w:val="000000" w:themeColor="text1"/>
          <w:sz w:val="24"/>
          <w:szCs w:val="24"/>
        </w:rPr>
        <w:t xml:space="preserve">. </w:t>
      </w:r>
      <w:r>
        <w:rPr>
          <w:rFonts w:asciiTheme="majorBidi" w:eastAsia="Times New Roman" w:hAnsiTheme="majorBidi" w:cstheme="majorBidi"/>
          <w:color w:val="000000" w:themeColor="text1"/>
          <w:sz w:val="24"/>
          <w:szCs w:val="24"/>
        </w:rPr>
        <w:t xml:space="preserve">Lebih lanjut MTT (Majelis Tarjih </w:t>
      </w:r>
      <w:proofErr w:type="gramStart"/>
      <w:r>
        <w:rPr>
          <w:rFonts w:asciiTheme="majorBidi" w:eastAsia="Times New Roman" w:hAnsiTheme="majorBidi" w:cstheme="majorBidi"/>
          <w:color w:val="000000" w:themeColor="text1"/>
          <w:sz w:val="24"/>
          <w:szCs w:val="24"/>
        </w:rPr>
        <w:t>dan  Tajdid</w:t>
      </w:r>
      <w:proofErr w:type="gramEnd"/>
      <w:r>
        <w:rPr>
          <w:rFonts w:asciiTheme="majorBidi" w:eastAsia="Times New Roman" w:hAnsiTheme="majorBidi" w:cstheme="majorBidi"/>
          <w:color w:val="000000" w:themeColor="text1"/>
          <w:sz w:val="24"/>
          <w:szCs w:val="24"/>
        </w:rPr>
        <w:t xml:space="preserve">) sebagai jantungnya organisasi  </w:t>
      </w:r>
      <w:r w:rsidR="00FA0BE4" w:rsidRPr="00FA0BE4">
        <w:rPr>
          <w:rFonts w:asciiTheme="majorBidi" w:eastAsia="Times New Roman" w:hAnsiTheme="majorBidi" w:cstheme="majorBidi"/>
          <w:color w:val="000000" w:themeColor="text1"/>
          <w:sz w:val="24"/>
          <w:szCs w:val="24"/>
          <w:lang w:val="id-ID"/>
        </w:rPr>
        <w:t>Muhammadiyah</w:t>
      </w:r>
      <w:r>
        <w:rPr>
          <w:rFonts w:asciiTheme="majorBidi" w:eastAsia="Times New Roman" w:hAnsiTheme="majorBidi" w:cstheme="majorBidi"/>
          <w:color w:val="000000" w:themeColor="text1"/>
          <w:sz w:val="24"/>
          <w:szCs w:val="24"/>
        </w:rPr>
        <w:t>, telah me</w:t>
      </w:r>
      <w:r w:rsidR="00F50614">
        <w:rPr>
          <w:rFonts w:asciiTheme="majorBidi" w:eastAsia="Times New Roman" w:hAnsiTheme="majorBidi" w:cstheme="majorBidi"/>
          <w:color w:val="000000" w:themeColor="text1"/>
          <w:sz w:val="24"/>
          <w:szCs w:val="24"/>
        </w:rPr>
        <w:t xml:space="preserve">maknai  al-Maun dengan makna yang lebih luas. </w:t>
      </w:r>
      <w:r w:rsidR="00F157B5">
        <w:rPr>
          <w:rFonts w:asciiTheme="majorBidi" w:hAnsiTheme="majorBidi" w:cstheme="majorBidi"/>
          <w:color w:val="000000" w:themeColor="text1"/>
          <w:sz w:val="24"/>
          <w:szCs w:val="24"/>
          <w:shd w:val="clear" w:color="auto" w:fill="FFFFFF"/>
        </w:rPr>
        <w:t>Muhadjir Effend (Hamim, 2000)</w:t>
      </w:r>
      <w:r w:rsidR="00F157B5" w:rsidRPr="00FA0BE4">
        <w:rPr>
          <w:rFonts w:asciiTheme="majorBidi" w:hAnsiTheme="majorBidi" w:cstheme="majorBidi"/>
          <w:color w:val="000000" w:themeColor="text1"/>
          <w:sz w:val="24"/>
          <w:szCs w:val="24"/>
          <w:shd w:val="clear" w:color="auto" w:fill="FFFFFF"/>
        </w:rPr>
        <w:t>, mengatakan, yatim dalam Alquran, seharusnya sudah tidak dimaknai lagi dengan orang yang kehilangan ayah atau kedua orang tuanya (yatim piatu). Tetapi, maknanya adalah orang yang tidak mampu lagi dalam memaksimalkan potensi dirinya untuk berdaya. Mereka bisa saja masih memiliki kedua orang tua, namun tak bisa mengembangkan kreativitas untuk maju.</w:t>
      </w:r>
      <w:r w:rsidR="00F157B5">
        <w:rPr>
          <w:rFonts w:asciiTheme="majorBidi" w:hAnsiTheme="majorBidi" w:cstheme="majorBidi"/>
          <w:color w:val="000000" w:themeColor="text1"/>
          <w:sz w:val="24"/>
          <w:szCs w:val="24"/>
        </w:rPr>
        <w:t xml:space="preserve"> </w:t>
      </w:r>
      <w:r w:rsidR="00F50614">
        <w:rPr>
          <w:rFonts w:asciiTheme="majorBidi" w:eastAsia="Times New Roman" w:hAnsiTheme="majorBidi" w:cstheme="majorBidi"/>
          <w:color w:val="000000" w:themeColor="text1"/>
          <w:sz w:val="24"/>
          <w:szCs w:val="24"/>
        </w:rPr>
        <w:t>Yatim dipahami bukan sekedar seseorang yang tidak mempunyai ayah</w:t>
      </w:r>
      <w:r w:rsidR="00F157B5">
        <w:rPr>
          <w:rFonts w:asciiTheme="majorBidi" w:eastAsia="Times New Roman" w:hAnsiTheme="majorBidi" w:cstheme="majorBidi"/>
          <w:color w:val="000000" w:themeColor="text1"/>
          <w:sz w:val="24"/>
          <w:szCs w:val="24"/>
        </w:rPr>
        <w:t>, namun tidak punya daya atau kekuatan untuk berkarya dan maju</w:t>
      </w:r>
      <w:r w:rsidR="00F50614">
        <w:rPr>
          <w:rFonts w:asciiTheme="majorBidi" w:eastAsia="Times New Roman" w:hAnsiTheme="majorBidi" w:cstheme="majorBidi"/>
          <w:color w:val="000000" w:themeColor="text1"/>
          <w:sz w:val="24"/>
          <w:szCs w:val="24"/>
        </w:rPr>
        <w:t xml:space="preserve">. Sebagai gerakan yang mencerahkan, memajukan dan </w:t>
      </w:r>
      <w:r w:rsidR="00291598" w:rsidRPr="00291598">
        <w:rPr>
          <w:rFonts w:asciiTheme="majorBidi" w:eastAsia="Times New Roman" w:hAnsiTheme="majorBidi" w:cstheme="majorBidi"/>
          <w:color w:val="000000" w:themeColor="text1"/>
          <w:sz w:val="24"/>
          <w:szCs w:val="24"/>
          <w:lang w:val="id-ID"/>
        </w:rPr>
        <w:lastRenderedPageBreak/>
        <w:t xml:space="preserve">membebaskan </w:t>
      </w:r>
      <w:r w:rsidR="00F50614">
        <w:rPr>
          <w:rFonts w:asciiTheme="majorBidi" w:eastAsia="Times New Roman" w:hAnsiTheme="majorBidi" w:cstheme="majorBidi"/>
          <w:color w:val="000000" w:themeColor="text1"/>
          <w:sz w:val="24"/>
          <w:szCs w:val="24"/>
        </w:rPr>
        <w:t xml:space="preserve">maka berbagi atau berdema dapat dilakukan terhadap seseorang yang mengalami kesulitan atau masalah ekonomi </w:t>
      </w:r>
      <w:r w:rsidR="003E72FA">
        <w:rPr>
          <w:rFonts w:asciiTheme="majorBidi" w:eastAsia="Times New Roman" w:hAnsiTheme="majorBidi" w:cstheme="majorBidi"/>
          <w:color w:val="000000" w:themeColor="text1"/>
          <w:sz w:val="24"/>
          <w:szCs w:val="24"/>
        </w:rPr>
        <w:t xml:space="preserve">dan </w:t>
      </w:r>
      <w:proofErr w:type="gramStart"/>
      <w:r w:rsidR="003E72FA">
        <w:rPr>
          <w:rFonts w:asciiTheme="majorBidi" w:eastAsia="Times New Roman" w:hAnsiTheme="majorBidi" w:cstheme="majorBidi"/>
          <w:color w:val="000000" w:themeColor="text1"/>
          <w:sz w:val="24"/>
          <w:szCs w:val="24"/>
        </w:rPr>
        <w:t xml:space="preserve">masalah </w:t>
      </w:r>
      <w:r w:rsidR="00F50614">
        <w:rPr>
          <w:rFonts w:asciiTheme="majorBidi" w:eastAsia="Times New Roman" w:hAnsiTheme="majorBidi" w:cstheme="majorBidi"/>
          <w:color w:val="000000" w:themeColor="text1"/>
          <w:sz w:val="24"/>
          <w:szCs w:val="24"/>
        </w:rPr>
        <w:t xml:space="preserve"> so</w:t>
      </w:r>
      <w:r w:rsidR="00F157B5">
        <w:rPr>
          <w:rFonts w:asciiTheme="majorBidi" w:eastAsia="Times New Roman" w:hAnsiTheme="majorBidi" w:cstheme="majorBidi"/>
          <w:color w:val="000000" w:themeColor="text1"/>
          <w:sz w:val="24"/>
          <w:szCs w:val="24"/>
        </w:rPr>
        <w:t>s</w:t>
      </w:r>
      <w:r w:rsidR="00F50614">
        <w:rPr>
          <w:rFonts w:asciiTheme="majorBidi" w:eastAsia="Times New Roman" w:hAnsiTheme="majorBidi" w:cstheme="majorBidi"/>
          <w:color w:val="000000" w:themeColor="text1"/>
          <w:sz w:val="24"/>
          <w:szCs w:val="24"/>
        </w:rPr>
        <w:t>ial</w:t>
      </w:r>
      <w:proofErr w:type="gramEnd"/>
      <w:r w:rsidR="00F50614">
        <w:rPr>
          <w:rFonts w:asciiTheme="majorBidi" w:eastAsia="Times New Roman" w:hAnsiTheme="majorBidi" w:cstheme="majorBidi"/>
          <w:color w:val="000000" w:themeColor="text1"/>
          <w:sz w:val="24"/>
          <w:szCs w:val="24"/>
        </w:rPr>
        <w:t xml:space="preserve"> lainnya</w:t>
      </w:r>
      <w:r w:rsidR="00F157B5">
        <w:rPr>
          <w:rFonts w:asciiTheme="majorBidi" w:eastAsia="Times New Roman" w:hAnsiTheme="majorBidi" w:cstheme="majorBidi"/>
          <w:color w:val="000000" w:themeColor="text1"/>
          <w:sz w:val="24"/>
          <w:szCs w:val="24"/>
        </w:rPr>
        <w:t xml:space="preserve">. </w:t>
      </w:r>
    </w:p>
    <w:p w:rsidR="000810B7" w:rsidRDefault="003E72FA" w:rsidP="003E72FA">
      <w:pPr>
        <w:pStyle w:val="ListParagraph"/>
        <w:spacing w:after="0" w:line="360" w:lineRule="auto"/>
        <w:ind w:firstLine="360"/>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Teologi al-</w:t>
      </w:r>
      <w:proofErr w:type="gramStart"/>
      <w:r>
        <w:rPr>
          <w:rFonts w:asciiTheme="majorBidi" w:hAnsiTheme="majorBidi" w:cstheme="majorBidi"/>
          <w:color w:val="000000" w:themeColor="text1"/>
          <w:sz w:val="24"/>
          <w:szCs w:val="24"/>
          <w:shd w:val="clear" w:color="auto" w:fill="FFFFFF"/>
        </w:rPr>
        <w:t>Ma</w:t>
      </w:r>
      <w:r w:rsidR="009F7CE2">
        <w:rPr>
          <w:rFonts w:asciiTheme="majorBidi" w:hAnsiTheme="majorBidi" w:cstheme="majorBidi"/>
          <w:color w:val="000000" w:themeColor="text1"/>
          <w:sz w:val="24"/>
          <w:szCs w:val="24"/>
          <w:shd w:val="clear" w:color="auto" w:fill="FFFFFF"/>
        </w:rPr>
        <w:t xml:space="preserve">un  </w:t>
      </w:r>
      <w:r w:rsidR="00951479" w:rsidRPr="00FA0BE4">
        <w:rPr>
          <w:rFonts w:asciiTheme="majorBidi" w:hAnsiTheme="majorBidi" w:cstheme="majorBidi"/>
          <w:color w:val="000000" w:themeColor="text1"/>
          <w:sz w:val="24"/>
          <w:szCs w:val="24"/>
          <w:shd w:val="clear" w:color="auto" w:fill="FFFFFF"/>
        </w:rPr>
        <w:t>ini</w:t>
      </w:r>
      <w:proofErr w:type="gramEnd"/>
      <w:r w:rsidR="00951479" w:rsidRPr="00FA0BE4">
        <w:rPr>
          <w:rFonts w:asciiTheme="majorBidi" w:hAnsiTheme="majorBidi" w:cstheme="majorBidi"/>
          <w:color w:val="000000" w:themeColor="text1"/>
          <w:sz w:val="24"/>
          <w:szCs w:val="24"/>
          <w:shd w:val="clear" w:color="auto" w:fill="FFFFFF"/>
        </w:rPr>
        <w:t xml:space="preserve"> merupakan manifestasi dari spirit Q.S. al-Ma’un [107]. Spirit ini berintikan pembelaan dan kebe</w:t>
      </w:r>
      <w:r w:rsidR="00F157B5">
        <w:rPr>
          <w:rFonts w:asciiTheme="majorBidi" w:hAnsiTheme="majorBidi" w:cstheme="majorBidi"/>
          <w:color w:val="000000" w:themeColor="text1"/>
          <w:sz w:val="24"/>
          <w:szCs w:val="24"/>
          <w:shd w:val="clear" w:color="auto" w:fill="FFFFFF"/>
        </w:rPr>
        <w:t>rpihakan kepada kaum Mustadhain.</w:t>
      </w:r>
      <w:r w:rsidR="00951479" w:rsidRPr="00FA0BE4">
        <w:rPr>
          <w:rFonts w:asciiTheme="majorBidi" w:hAnsiTheme="majorBidi" w:cstheme="majorBidi"/>
          <w:color w:val="000000" w:themeColor="text1"/>
          <w:sz w:val="24"/>
          <w:szCs w:val="24"/>
          <w:shd w:val="clear" w:color="auto" w:fill="FFFFFF"/>
        </w:rPr>
        <w:t xml:space="preserve"> Bahkan dalam spirit ini dinyatakan bahwa ketidakberpihakan kepada kaum Mustadhafin merupakan pendustaan terhadap agama. Dengan demikian identitas teologi Mustadhafin memperoleh landasan dari ajaran Islam, khususnya pada Q.S. al-Ma’un yang dijadikan identitas teologis gerakan oleh Muhammadiyah. Lebih jauh, identitas teologi </w:t>
      </w:r>
      <w:proofErr w:type="gramStart"/>
      <w:r w:rsidR="00951479" w:rsidRPr="00FA0BE4">
        <w:rPr>
          <w:rFonts w:asciiTheme="majorBidi" w:hAnsiTheme="majorBidi" w:cstheme="majorBidi"/>
          <w:color w:val="000000" w:themeColor="text1"/>
          <w:sz w:val="24"/>
          <w:szCs w:val="24"/>
          <w:shd w:val="clear" w:color="auto" w:fill="FFFFFF"/>
        </w:rPr>
        <w:t>Mustadhafin  memperoleh</w:t>
      </w:r>
      <w:proofErr w:type="gramEnd"/>
      <w:r w:rsidR="00951479" w:rsidRPr="00FA0BE4">
        <w:rPr>
          <w:rFonts w:asciiTheme="majorBidi" w:hAnsiTheme="majorBidi" w:cstheme="majorBidi"/>
          <w:color w:val="000000" w:themeColor="text1"/>
          <w:sz w:val="24"/>
          <w:szCs w:val="24"/>
          <w:shd w:val="clear" w:color="auto" w:fill="FFFFFF"/>
        </w:rPr>
        <w:t xml:space="preserve"> referensi dar</w:t>
      </w:r>
      <w:r w:rsidR="00291598">
        <w:rPr>
          <w:rFonts w:asciiTheme="majorBidi" w:hAnsiTheme="majorBidi" w:cstheme="majorBidi"/>
          <w:color w:val="000000" w:themeColor="text1"/>
          <w:sz w:val="24"/>
          <w:szCs w:val="24"/>
          <w:shd w:val="clear" w:color="auto" w:fill="FFFFFF"/>
        </w:rPr>
        <w:t>i hadis Nabi saw  “</w:t>
      </w:r>
      <w:r w:rsidR="00951479" w:rsidRPr="00FA0BE4">
        <w:rPr>
          <w:rFonts w:asciiTheme="majorBidi" w:hAnsiTheme="majorBidi" w:cstheme="majorBidi"/>
          <w:color w:val="000000" w:themeColor="text1"/>
          <w:sz w:val="24"/>
          <w:szCs w:val="24"/>
          <w:shd w:val="clear" w:color="auto" w:fill="FFFFFF"/>
        </w:rPr>
        <w:t>(sesungguhnya kamu sekalian ditolong karena orang-or</w:t>
      </w:r>
      <w:r w:rsidR="000810B7">
        <w:rPr>
          <w:rFonts w:asciiTheme="majorBidi" w:hAnsiTheme="majorBidi" w:cstheme="majorBidi"/>
          <w:color w:val="000000" w:themeColor="text1"/>
          <w:sz w:val="24"/>
          <w:szCs w:val="24"/>
          <w:shd w:val="clear" w:color="auto" w:fill="FFFFFF"/>
        </w:rPr>
        <w:t>ang yang lemah di antara kamu).</w:t>
      </w:r>
    </w:p>
    <w:p w:rsidR="000810B7" w:rsidRDefault="000810B7" w:rsidP="000810B7">
      <w:pPr>
        <w:pStyle w:val="ListParagraph"/>
        <w:spacing w:after="0" w:line="360" w:lineRule="auto"/>
        <w:ind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shd w:val="clear" w:color="auto" w:fill="FFFFFF"/>
        </w:rPr>
        <w:t xml:space="preserve">Keperpihakan terhadap kaum mustadhaain dapat dilakukan dengan </w:t>
      </w:r>
      <w:proofErr w:type="gramStart"/>
      <w:r>
        <w:rPr>
          <w:rFonts w:asciiTheme="majorBidi" w:hAnsiTheme="majorBidi" w:cstheme="majorBidi"/>
          <w:color w:val="000000" w:themeColor="text1"/>
          <w:sz w:val="24"/>
          <w:szCs w:val="24"/>
          <w:shd w:val="clear" w:color="auto" w:fill="FFFFFF"/>
        </w:rPr>
        <w:t xml:space="preserve">berbagai </w:t>
      </w:r>
      <w:r w:rsidR="0022344A" w:rsidRPr="00FA0BE4">
        <w:rPr>
          <w:rFonts w:asciiTheme="majorBidi" w:hAnsiTheme="majorBidi" w:cstheme="majorBidi"/>
          <w:color w:val="000000" w:themeColor="text1"/>
          <w:sz w:val="24"/>
          <w:szCs w:val="24"/>
        </w:rPr>
        <w:t xml:space="preserve"> kegiatan</w:t>
      </w:r>
      <w:proofErr w:type="gramEnd"/>
      <w:r w:rsidR="0022344A" w:rsidRPr="00FA0BE4">
        <w:rPr>
          <w:rFonts w:asciiTheme="majorBidi" w:hAnsiTheme="majorBidi" w:cstheme="majorBidi"/>
          <w:color w:val="000000" w:themeColor="text1"/>
          <w:sz w:val="24"/>
          <w:szCs w:val="24"/>
        </w:rPr>
        <w:t xml:space="preserve">-kegiatan </w:t>
      </w:r>
      <w:r>
        <w:rPr>
          <w:rFonts w:asciiTheme="majorBidi" w:hAnsiTheme="majorBidi" w:cstheme="majorBidi"/>
          <w:color w:val="000000" w:themeColor="text1"/>
          <w:sz w:val="24"/>
          <w:szCs w:val="24"/>
        </w:rPr>
        <w:t xml:space="preserve"> yang dapat memberdayakkan dan mensejahterakan mereka dari keterpurukan masalah social dan ekonomi. Setidaknya ada 4 hal yang dapat dilakukan sebagai praksis dari </w:t>
      </w:r>
      <w:proofErr w:type="gramStart"/>
      <w:r>
        <w:rPr>
          <w:rFonts w:asciiTheme="majorBidi" w:hAnsiTheme="majorBidi" w:cstheme="majorBidi"/>
          <w:color w:val="000000" w:themeColor="text1"/>
          <w:sz w:val="24"/>
          <w:szCs w:val="24"/>
        </w:rPr>
        <w:t>surat</w:t>
      </w:r>
      <w:proofErr w:type="gramEnd"/>
      <w:r>
        <w:rPr>
          <w:rFonts w:asciiTheme="majorBidi" w:hAnsiTheme="majorBidi" w:cstheme="majorBidi"/>
          <w:color w:val="000000" w:themeColor="text1"/>
          <w:sz w:val="24"/>
          <w:szCs w:val="24"/>
        </w:rPr>
        <w:t xml:space="preserve"> al-Maun tersebut:  </w:t>
      </w:r>
    </w:p>
    <w:p w:rsidR="000810B7" w:rsidRDefault="0022344A" w:rsidP="000810B7">
      <w:pPr>
        <w:pStyle w:val="ListParagraph"/>
        <w:spacing w:after="0" w:line="360" w:lineRule="auto"/>
        <w:jc w:val="both"/>
        <w:rPr>
          <w:rFonts w:asciiTheme="majorBidi" w:hAnsiTheme="majorBidi" w:cstheme="majorBidi"/>
          <w:color w:val="000000" w:themeColor="text1"/>
          <w:sz w:val="24"/>
          <w:szCs w:val="24"/>
        </w:rPr>
      </w:pPr>
      <w:r w:rsidRPr="00FA0BE4">
        <w:rPr>
          <w:rFonts w:asciiTheme="majorBidi" w:hAnsiTheme="majorBidi" w:cstheme="majorBidi"/>
          <w:color w:val="000000" w:themeColor="text1"/>
          <w:sz w:val="24"/>
          <w:szCs w:val="24"/>
        </w:rPr>
        <w:t>1. Pemberdayaan masyarakat yang berorientasi kesejahteraan (</w:t>
      </w:r>
      <w:r w:rsidRPr="00D46E1A">
        <w:rPr>
          <w:rFonts w:asciiTheme="majorBidi" w:hAnsiTheme="majorBidi" w:cstheme="majorBidi"/>
          <w:i/>
          <w:iCs/>
          <w:color w:val="000000" w:themeColor="text1"/>
          <w:sz w:val="24"/>
          <w:szCs w:val="24"/>
        </w:rPr>
        <w:t>Welfare Oriented Organization</w:t>
      </w:r>
      <w:r w:rsidRPr="00FA0BE4">
        <w:rPr>
          <w:rFonts w:asciiTheme="majorBidi" w:hAnsiTheme="majorBidi" w:cstheme="majorBidi"/>
          <w:color w:val="000000" w:themeColor="text1"/>
          <w:sz w:val="24"/>
          <w:szCs w:val="24"/>
        </w:rPr>
        <w:t xml:space="preserve">) </w:t>
      </w:r>
    </w:p>
    <w:p w:rsidR="000810B7" w:rsidRDefault="0022344A" w:rsidP="000810B7">
      <w:pPr>
        <w:pStyle w:val="ListParagraph"/>
        <w:spacing w:after="0" w:line="360" w:lineRule="auto"/>
        <w:jc w:val="both"/>
        <w:rPr>
          <w:rFonts w:asciiTheme="majorBidi" w:hAnsiTheme="majorBidi" w:cstheme="majorBidi"/>
          <w:color w:val="000000" w:themeColor="text1"/>
          <w:sz w:val="24"/>
          <w:szCs w:val="24"/>
        </w:rPr>
      </w:pPr>
      <w:r w:rsidRPr="00FA0BE4">
        <w:rPr>
          <w:rFonts w:asciiTheme="majorBidi" w:hAnsiTheme="majorBidi" w:cstheme="majorBidi"/>
          <w:color w:val="000000" w:themeColor="text1"/>
          <w:sz w:val="24"/>
          <w:szCs w:val="24"/>
        </w:rPr>
        <w:t xml:space="preserve">2. Pemberdayaan masyarakat yang berorientasi kemandirian dan </w:t>
      </w:r>
      <w:proofErr w:type="gramStart"/>
      <w:r w:rsidRPr="00FA0BE4">
        <w:rPr>
          <w:rFonts w:asciiTheme="majorBidi" w:hAnsiTheme="majorBidi" w:cstheme="majorBidi"/>
          <w:color w:val="000000" w:themeColor="text1"/>
          <w:sz w:val="24"/>
          <w:szCs w:val="24"/>
        </w:rPr>
        <w:t>kelestarian  (</w:t>
      </w:r>
      <w:proofErr w:type="gramEnd"/>
      <w:r w:rsidRPr="00D46E1A">
        <w:rPr>
          <w:rFonts w:asciiTheme="majorBidi" w:hAnsiTheme="majorBidi" w:cstheme="majorBidi"/>
          <w:i/>
          <w:iCs/>
          <w:color w:val="000000" w:themeColor="text1"/>
          <w:sz w:val="24"/>
          <w:szCs w:val="24"/>
        </w:rPr>
        <w:t>sustainable and self help organization</w:t>
      </w:r>
      <w:r w:rsidRPr="00FA0BE4">
        <w:rPr>
          <w:rFonts w:asciiTheme="majorBidi" w:hAnsiTheme="majorBidi" w:cstheme="majorBidi"/>
          <w:color w:val="000000" w:themeColor="text1"/>
          <w:sz w:val="24"/>
          <w:szCs w:val="24"/>
        </w:rPr>
        <w:t>)</w:t>
      </w:r>
    </w:p>
    <w:p w:rsidR="00427A75" w:rsidRDefault="0022344A" w:rsidP="00427A75">
      <w:pPr>
        <w:pStyle w:val="ListParagraph"/>
        <w:spacing w:after="0" w:line="360" w:lineRule="auto"/>
        <w:jc w:val="both"/>
        <w:rPr>
          <w:rFonts w:asciiTheme="majorBidi" w:hAnsiTheme="majorBidi" w:cstheme="majorBidi"/>
          <w:color w:val="000000" w:themeColor="text1"/>
          <w:sz w:val="24"/>
          <w:szCs w:val="24"/>
        </w:rPr>
      </w:pPr>
      <w:r w:rsidRPr="00FA0BE4">
        <w:rPr>
          <w:rFonts w:asciiTheme="majorBidi" w:hAnsiTheme="majorBidi" w:cstheme="majorBidi"/>
          <w:color w:val="000000" w:themeColor="text1"/>
          <w:sz w:val="24"/>
          <w:szCs w:val="24"/>
        </w:rPr>
        <w:t xml:space="preserve"> 3. Pemberdayaan masyarakat yang berorientasi advokasi dan perubahan </w:t>
      </w:r>
      <w:proofErr w:type="gramStart"/>
      <w:r w:rsidRPr="00FA0BE4">
        <w:rPr>
          <w:rFonts w:asciiTheme="majorBidi" w:hAnsiTheme="majorBidi" w:cstheme="majorBidi"/>
          <w:color w:val="000000" w:themeColor="text1"/>
          <w:sz w:val="24"/>
          <w:szCs w:val="24"/>
        </w:rPr>
        <w:t>sosial  (</w:t>
      </w:r>
      <w:proofErr w:type="gramEnd"/>
      <w:r w:rsidRPr="00D46E1A">
        <w:rPr>
          <w:rFonts w:asciiTheme="majorBidi" w:hAnsiTheme="majorBidi" w:cstheme="majorBidi"/>
          <w:i/>
          <w:iCs/>
          <w:color w:val="000000" w:themeColor="text1"/>
          <w:sz w:val="24"/>
          <w:szCs w:val="24"/>
        </w:rPr>
        <w:t>advocacy and Social Change Orientation</w:t>
      </w:r>
      <w:r w:rsidRPr="00FA0BE4">
        <w:rPr>
          <w:rFonts w:asciiTheme="majorBidi" w:hAnsiTheme="majorBidi" w:cstheme="majorBidi"/>
          <w:color w:val="000000" w:themeColor="text1"/>
          <w:sz w:val="24"/>
          <w:szCs w:val="24"/>
        </w:rPr>
        <w:t xml:space="preserve">) </w:t>
      </w:r>
      <w:r w:rsidR="00FD29C7" w:rsidRPr="00FA0BE4">
        <w:rPr>
          <w:rFonts w:asciiTheme="majorBidi" w:hAnsiTheme="majorBidi" w:cstheme="majorBidi"/>
          <w:color w:val="000000" w:themeColor="text1"/>
          <w:sz w:val="24"/>
          <w:szCs w:val="24"/>
        </w:rPr>
        <w:t>Pemberdayaan masyarakat yang berorientasi advokasi kebijakan publik dan gerakan sosial (public policy advocacy and social movement), termasuk gerakan dakwah nirkekerasan dan penyebaran kedamaian (</w:t>
      </w:r>
      <w:r w:rsidR="00FD29C7" w:rsidRPr="000810B7">
        <w:rPr>
          <w:rFonts w:asciiTheme="majorBidi" w:hAnsiTheme="majorBidi" w:cstheme="majorBidi"/>
          <w:i/>
          <w:iCs/>
          <w:color w:val="000000" w:themeColor="text1"/>
          <w:sz w:val="24"/>
          <w:szCs w:val="24"/>
        </w:rPr>
        <w:t>sustainable peace</w:t>
      </w:r>
      <w:r w:rsidR="00FD29C7" w:rsidRPr="00FA0BE4">
        <w:rPr>
          <w:rFonts w:asciiTheme="majorBidi" w:hAnsiTheme="majorBidi" w:cstheme="majorBidi"/>
          <w:color w:val="000000" w:themeColor="text1"/>
          <w:sz w:val="24"/>
          <w:szCs w:val="24"/>
        </w:rPr>
        <w:t>).</w:t>
      </w:r>
      <w:r w:rsidR="00427A75" w:rsidRPr="00427A75">
        <w:rPr>
          <w:rFonts w:asciiTheme="majorBidi" w:hAnsiTheme="majorBidi" w:cstheme="majorBidi"/>
          <w:color w:val="000000" w:themeColor="text1"/>
          <w:sz w:val="24"/>
          <w:szCs w:val="24"/>
        </w:rPr>
        <w:t xml:space="preserve"> </w:t>
      </w:r>
    </w:p>
    <w:p w:rsidR="003E72FA" w:rsidRDefault="00427A75" w:rsidP="003E72FA">
      <w:pPr>
        <w:pStyle w:val="ListParagraph"/>
        <w:spacing w:after="0" w:line="360" w:lineRule="auto"/>
        <w:jc w:val="both"/>
        <w:rPr>
          <w:rFonts w:asciiTheme="majorBidi" w:hAnsiTheme="majorBidi" w:cstheme="majorBidi"/>
          <w:color w:val="000000" w:themeColor="text1"/>
          <w:sz w:val="24"/>
          <w:szCs w:val="24"/>
        </w:rPr>
      </w:pPr>
      <w:r w:rsidRPr="00FA0BE4">
        <w:rPr>
          <w:rFonts w:asciiTheme="majorBidi" w:hAnsiTheme="majorBidi" w:cstheme="majorBidi"/>
          <w:color w:val="000000" w:themeColor="text1"/>
          <w:sz w:val="24"/>
          <w:szCs w:val="24"/>
        </w:rPr>
        <w:t xml:space="preserve">4 Pengkhidmatan dengan pemberdayaan ini merupakan dakwah </w:t>
      </w:r>
      <w:proofErr w:type="gramStart"/>
      <w:r w:rsidRPr="00FA0BE4">
        <w:rPr>
          <w:rFonts w:asciiTheme="majorBidi" w:hAnsiTheme="majorBidi" w:cstheme="majorBidi"/>
          <w:color w:val="000000" w:themeColor="text1"/>
          <w:sz w:val="24"/>
          <w:szCs w:val="24"/>
        </w:rPr>
        <w:t>untuk ”</w:t>
      </w:r>
      <w:proofErr w:type="gramEnd"/>
      <w:r w:rsidRPr="00FA0BE4">
        <w:rPr>
          <w:rFonts w:asciiTheme="majorBidi" w:hAnsiTheme="majorBidi" w:cstheme="majorBidi"/>
          <w:color w:val="000000" w:themeColor="text1"/>
          <w:sz w:val="24"/>
          <w:szCs w:val="24"/>
        </w:rPr>
        <w:t>menghidupkan” (</w:t>
      </w:r>
      <w:r w:rsidRPr="000810B7">
        <w:rPr>
          <w:rFonts w:asciiTheme="majorBidi" w:hAnsiTheme="majorBidi" w:cstheme="majorBidi"/>
          <w:i/>
          <w:iCs/>
          <w:color w:val="000000" w:themeColor="text1"/>
          <w:sz w:val="24"/>
          <w:szCs w:val="24"/>
        </w:rPr>
        <w:t>ma yuhyikum</w:t>
      </w:r>
      <w:r w:rsidRPr="00FA0BE4">
        <w:rPr>
          <w:rFonts w:asciiTheme="majorBidi" w:hAnsiTheme="majorBidi" w:cstheme="majorBidi"/>
          <w:color w:val="000000" w:themeColor="text1"/>
          <w:sz w:val="24"/>
          <w:szCs w:val="24"/>
        </w:rPr>
        <w:t xml:space="preserve">),  sebagaimana ditegaskan (Q.S. al-Anfal [8]: 24). </w:t>
      </w:r>
    </w:p>
    <w:p w:rsidR="00427A75" w:rsidRDefault="000810B7" w:rsidP="003E72FA">
      <w:pPr>
        <w:pStyle w:val="ListParagraph"/>
        <w:spacing w:after="0"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Spirit al-maun hingga kini terus terinternalisasi pada warga muhammadiyah sehingga terwujudlah AUM amal usaha Muhammadiyah baik </w:t>
      </w:r>
      <w:proofErr w:type="gramStart"/>
      <w:r>
        <w:rPr>
          <w:rFonts w:asciiTheme="majorBidi" w:hAnsiTheme="majorBidi" w:cstheme="majorBidi"/>
          <w:color w:val="000000" w:themeColor="text1"/>
          <w:sz w:val="24"/>
          <w:szCs w:val="24"/>
        </w:rPr>
        <w:lastRenderedPageBreak/>
        <w:t>dari  aspek</w:t>
      </w:r>
      <w:proofErr w:type="gramEnd"/>
      <w:r>
        <w:rPr>
          <w:rFonts w:asciiTheme="majorBidi" w:hAnsiTheme="majorBidi" w:cstheme="majorBidi"/>
          <w:color w:val="000000" w:themeColor="text1"/>
          <w:sz w:val="24"/>
          <w:szCs w:val="24"/>
        </w:rPr>
        <w:t xml:space="preserve"> pendidikan</w:t>
      </w:r>
      <w:r w:rsidR="00427A75">
        <w:rPr>
          <w:rFonts w:asciiTheme="majorBidi" w:hAnsiTheme="majorBidi" w:cstheme="majorBidi"/>
          <w:color w:val="000000" w:themeColor="text1"/>
          <w:sz w:val="24"/>
          <w:szCs w:val="24"/>
        </w:rPr>
        <w:t>, filantropi (lazismu dar</w:t>
      </w:r>
      <w:r w:rsidR="003E72FA">
        <w:rPr>
          <w:rFonts w:asciiTheme="majorBidi" w:hAnsiTheme="majorBidi" w:cstheme="majorBidi"/>
          <w:color w:val="000000" w:themeColor="text1"/>
          <w:sz w:val="24"/>
          <w:szCs w:val="24"/>
        </w:rPr>
        <w:t>i tingkat Pusat hingga ranting)</w:t>
      </w:r>
      <w:r>
        <w:rPr>
          <w:rFonts w:asciiTheme="majorBidi" w:hAnsiTheme="majorBidi" w:cstheme="majorBidi"/>
          <w:color w:val="000000" w:themeColor="text1"/>
          <w:sz w:val="24"/>
          <w:szCs w:val="24"/>
        </w:rPr>
        <w:t>ataupun aspek social</w:t>
      </w:r>
      <w:r w:rsidR="00427A75">
        <w:rPr>
          <w:rFonts w:asciiTheme="majorBidi" w:hAnsiTheme="majorBidi" w:cstheme="majorBidi"/>
          <w:color w:val="000000" w:themeColor="text1"/>
          <w:sz w:val="24"/>
          <w:szCs w:val="24"/>
        </w:rPr>
        <w:t xml:space="preserve"> seperti banyak-nya panti asuhan .  </w:t>
      </w:r>
    </w:p>
    <w:p w:rsidR="00857920" w:rsidRDefault="00857920" w:rsidP="00531E3D">
      <w:pPr>
        <w:pStyle w:val="ListParagraph"/>
        <w:spacing w:after="0" w:line="360" w:lineRule="auto"/>
        <w:jc w:val="both"/>
        <w:rPr>
          <w:rFonts w:asciiTheme="majorBidi" w:hAnsiTheme="majorBidi" w:cs="Times New Roman"/>
          <w:color w:val="000000" w:themeColor="text1"/>
          <w:sz w:val="24"/>
          <w:szCs w:val="24"/>
          <w:rtl/>
        </w:rPr>
      </w:pPr>
      <w:r>
        <w:rPr>
          <w:rFonts w:asciiTheme="majorBidi" w:hAnsiTheme="majorBidi" w:cstheme="majorBidi"/>
          <w:color w:val="000000" w:themeColor="text1"/>
          <w:sz w:val="24"/>
          <w:szCs w:val="24"/>
        </w:rPr>
        <w:tab/>
      </w:r>
      <w:r w:rsidRPr="00857920">
        <w:rPr>
          <w:rFonts w:asciiTheme="majorBidi" w:hAnsiTheme="majorBidi" w:cstheme="majorBidi"/>
          <w:b/>
          <w:bCs/>
          <w:color w:val="000000" w:themeColor="text1"/>
          <w:sz w:val="24"/>
          <w:szCs w:val="24"/>
        </w:rPr>
        <w:t>Amalan al-Maun</w:t>
      </w:r>
      <w:r>
        <w:rPr>
          <w:rFonts w:asciiTheme="majorBidi" w:hAnsiTheme="majorBidi" w:cstheme="majorBidi"/>
          <w:color w:val="000000" w:themeColor="text1"/>
          <w:sz w:val="24"/>
          <w:szCs w:val="24"/>
        </w:rPr>
        <w:t xml:space="preserve"> yang kedua yaitu mendirikan shalat dan tidak riya’. Shalat sebagai pilar dalam agama, jika dalam melaksanakan shalat diliputi dengan riya’ maka shalatnya tidak sah, dan pilar tersebut </w:t>
      </w:r>
      <w:proofErr w:type="gramStart"/>
      <w:r>
        <w:rPr>
          <w:rFonts w:asciiTheme="majorBidi" w:hAnsiTheme="majorBidi" w:cstheme="majorBidi"/>
          <w:color w:val="000000" w:themeColor="text1"/>
          <w:sz w:val="24"/>
          <w:szCs w:val="24"/>
        </w:rPr>
        <w:t>akan</w:t>
      </w:r>
      <w:proofErr w:type="gramEnd"/>
      <w:r>
        <w:rPr>
          <w:rFonts w:asciiTheme="majorBidi" w:hAnsiTheme="majorBidi" w:cstheme="majorBidi"/>
          <w:color w:val="000000" w:themeColor="text1"/>
          <w:sz w:val="24"/>
          <w:szCs w:val="24"/>
        </w:rPr>
        <w:t xml:space="preserve"> roboh. Dalam ibadah shalat ada dua dimensi yaitu dimensi dzikir –sebagai spiritualitas (atau do’a kepada sang khalik) dan </w:t>
      </w:r>
      <w:proofErr w:type="gramStart"/>
      <w:r>
        <w:rPr>
          <w:rFonts w:asciiTheme="majorBidi" w:hAnsiTheme="majorBidi" w:cstheme="majorBidi"/>
          <w:color w:val="000000" w:themeColor="text1"/>
          <w:sz w:val="24"/>
          <w:szCs w:val="24"/>
        </w:rPr>
        <w:t>dimensi  moral</w:t>
      </w:r>
      <w:proofErr w:type="gramEnd"/>
      <w:r>
        <w:rPr>
          <w:rFonts w:asciiTheme="majorBidi" w:hAnsiTheme="majorBidi" w:cstheme="majorBidi"/>
          <w:color w:val="000000" w:themeColor="text1"/>
          <w:sz w:val="24"/>
          <w:szCs w:val="24"/>
        </w:rPr>
        <w:t xml:space="preserve">. Untuk dimensi moral Allah telah menyatakan bawasannya shalat dapat mencegah perbuatan keji dan munkar. Dengan shalat seseorang dapat mengendalikan nafsu amarah dan serakah.   </w:t>
      </w:r>
      <w:r w:rsidRPr="00857920">
        <w:rPr>
          <w:rFonts w:asciiTheme="majorBidi" w:hAnsiTheme="majorBidi" w:cstheme="majorBidi"/>
          <w:color w:val="000000" w:themeColor="text1"/>
          <w:sz w:val="24"/>
          <w:szCs w:val="24"/>
        </w:rPr>
        <w:t>Adapun dimensi sosial dari salat bisa dipahami dari rukun atau praktiknya yang diawali dengan takbir (</w:t>
      </w:r>
      <w:r w:rsidR="008264CC">
        <w:rPr>
          <w:rFonts w:asciiTheme="majorBidi" w:hAnsiTheme="majorBidi" w:cstheme="majorBidi" w:hint="cs"/>
          <w:color w:val="000000" w:themeColor="text1"/>
          <w:sz w:val="24"/>
          <w:szCs w:val="24"/>
          <w:rtl/>
          <w:lang w:bidi="ar-EG"/>
        </w:rPr>
        <w:t>اللّهُ أَكْبَ</w:t>
      </w:r>
      <w:proofErr w:type="gramStart"/>
      <w:r w:rsidR="008264CC">
        <w:rPr>
          <w:rFonts w:asciiTheme="majorBidi" w:hAnsiTheme="majorBidi" w:cstheme="majorBidi" w:hint="cs"/>
          <w:color w:val="000000" w:themeColor="text1"/>
          <w:sz w:val="24"/>
          <w:szCs w:val="24"/>
          <w:rtl/>
          <w:lang w:bidi="ar-EG"/>
        </w:rPr>
        <w:t>ر</w:t>
      </w:r>
      <w:r>
        <w:rPr>
          <w:rFonts w:asciiTheme="majorBidi" w:hAnsiTheme="majorBidi" w:cs="Times New Roman"/>
          <w:color w:val="000000" w:themeColor="text1"/>
          <w:sz w:val="24"/>
          <w:szCs w:val="24"/>
          <w:rtl/>
        </w:rPr>
        <w:t xml:space="preserve"> </w:t>
      </w:r>
      <w:r w:rsidRPr="00857920">
        <w:rPr>
          <w:rFonts w:asciiTheme="majorBidi" w:hAnsiTheme="majorBidi" w:cstheme="majorBidi"/>
          <w:color w:val="000000" w:themeColor="text1"/>
          <w:sz w:val="24"/>
          <w:szCs w:val="24"/>
        </w:rPr>
        <w:t>)</w:t>
      </w:r>
      <w:proofErr w:type="gramEnd"/>
      <w:r w:rsidRPr="00857920">
        <w:rPr>
          <w:rFonts w:asciiTheme="majorBidi" w:hAnsiTheme="majorBidi" w:cstheme="majorBidi"/>
          <w:color w:val="000000" w:themeColor="text1"/>
          <w:sz w:val="24"/>
          <w:szCs w:val="24"/>
        </w:rPr>
        <w:t xml:space="preserve"> dan diakhiri dengan salam (</w:t>
      </w:r>
      <w:r w:rsidRPr="00857920">
        <w:rPr>
          <w:rFonts w:asciiTheme="majorBidi" w:hAnsiTheme="majorBidi" w:cs="Times New Roman"/>
          <w:color w:val="000000" w:themeColor="text1"/>
          <w:sz w:val="24"/>
          <w:szCs w:val="24"/>
          <w:rtl/>
        </w:rPr>
        <w:t>الس</w:t>
      </w:r>
      <w:r w:rsidR="008264CC">
        <w:rPr>
          <w:rFonts w:asciiTheme="majorBidi" w:hAnsiTheme="majorBidi" w:cs="Times New Roman" w:hint="cs"/>
          <w:color w:val="000000" w:themeColor="text1"/>
          <w:sz w:val="24"/>
          <w:szCs w:val="24"/>
          <w:rtl/>
        </w:rPr>
        <w:t>َّ</w:t>
      </w:r>
      <w:r w:rsidRPr="00857920">
        <w:rPr>
          <w:rFonts w:asciiTheme="majorBidi" w:hAnsiTheme="majorBidi" w:cs="Times New Roman"/>
          <w:color w:val="000000" w:themeColor="text1"/>
          <w:sz w:val="24"/>
          <w:szCs w:val="24"/>
          <w:rtl/>
        </w:rPr>
        <w:t>لا</w:t>
      </w:r>
      <w:r w:rsidR="008264CC">
        <w:rPr>
          <w:rFonts w:asciiTheme="majorBidi" w:hAnsiTheme="majorBidi" w:cs="Times New Roman" w:hint="cs"/>
          <w:color w:val="000000" w:themeColor="text1"/>
          <w:sz w:val="24"/>
          <w:szCs w:val="24"/>
          <w:rtl/>
        </w:rPr>
        <w:t>م</w:t>
      </w:r>
      <w:r w:rsidRPr="00857920">
        <w:rPr>
          <w:rFonts w:asciiTheme="majorBidi" w:hAnsiTheme="majorBidi" w:cs="Times New Roman"/>
          <w:color w:val="000000" w:themeColor="text1"/>
          <w:sz w:val="24"/>
          <w:szCs w:val="24"/>
          <w:rtl/>
        </w:rPr>
        <w:t xml:space="preserve"> </w:t>
      </w:r>
      <w:r w:rsidR="008264CC">
        <w:rPr>
          <w:rFonts w:asciiTheme="majorBidi" w:hAnsiTheme="majorBidi" w:cs="Times New Roman" w:hint="cs"/>
          <w:color w:val="000000" w:themeColor="text1"/>
          <w:sz w:val="24"/>
          <w:szCs w:val="24"/>
          <w:rtl/>
        </w:rPr>
        <w:t xml:space="preserve"> عَلَيْكم</w:t>
      </w:r>
      <w:r w:rsidRPr="00857920">
        <w:rPr>
          <w:rFonts w:asciiTheme="majorBidi" w:hAnsiTheme="majorBidi" w:cs="Times New Roman"/>
          <w:color w:val="000000" w:themeColor="text1"/>
          <w:sz w:val="24"/>
          <w:szCs w:val="24"/>
          <w:rtl/>
        </w:rPr>
        <w:t>ُ</w:t>
      </w:r>
      <w:r w:rsidR="008264CC">
        <w:rPr>
          <w:rFonts w:asciiTheme="majorBidi" w:hAnsiTheme="majorBidi" w:cs="Times New Roman" w:hint="cs"/>
          <w:color w:val="000000" w:themeColor="text1"/>
          <w:sz w:val="24"/>
          <w:szCs w:val="24"/>
          <w:rtl/>
        </w:rPr>
        <w:t xml:space="preserve"> وَرَحْمَةُ اللّه وَبَرَ كَا تُه)</w:t>
      </w:r>
    </w:p>
    <w:p w:rsidR="00601B92" w:rsidRDefault="00531E3D" w:rsidP="00601B92">
      <w:pPr>
        <w:pStyle w:val="ListParagraph"/>
        <w:spacing w:after="0"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Hikmah yang dapat diambil oleh seorang </w:t>
      </w:r>
      <w:proofErr w:type="gramStart"/>
      <w:r>
        <w:rPr>
          <w:rFonts w:asciiTheme="majorBidi" w:hAnsiTheme="majorBidi" w:cstheme="majorBidi"/>
          <w:color w:val="000000" w:themeColor="text1"/>
          <w:sz w:val="24"/>
          <w:szCs w:val="24"/>
        </w:rPr>
        <w:t>muslim</w:t>
      </w:r>
      <w:proofErr w:type="gramEnd"/>
      <w:r>
        <w:rPr>
          <w:rFonts w:asciiTheme="majorBidi" w:hAnsiTheme="majorBidi" w:cstheme="majorBidi"/>
          <w:color w:val="000000" w:themeColor="text1"/>
          <w:sz w:val="24"/>
          <w:szCs w:val="24"/>
        </w:rPr>
        <w:t xml:space="preserve"> yang telah melaksanakan shalat, maka ia akan mendapatkan rahmah (kasih saying Allah), keberkahan dan kedamian yang nyata di tengah masyarakat. </w:t>
      </w:r>
    </w:p>
    <w:p w:rsidR="00601B92" w:rsidRPr="003E72FA" w:rsidRDefault="00601B92" w:rsidP="003E72FA">
      <w:pPr>
        <w:pStyle w:val="ListParagraph"/>
        <w:spacing w:after="0"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Amalan al-Maun yang </w:t>
      </w:r>
      <w:proofErr w:type="gramStart"/>
      <w:r>
        <w:rPr>
          <w:rFonts w:asciiTheme="majorBidi" w:hAnsiTheme="majorBidi" w:cstheme="majorBidi"/>
          <w:color w:val="000000" w:themeColor="text1"/>
          <w:sz w:val="24"/>
          <w:szCs w:val="24"/>
        </w:rPr>
        <w:t>ketiga :</w:t>
      </w:r>
      <w:proofErr w:type="gramEnd"/>
      <w:r>
        <w:rPr>
          <w:rFonts w:asciiTheme="majorBidi" w:hAnsiTheme="majorBidi" w:cstheme="majorBidi"/>
          <w:color w:val="000000" w:themeColor="text1"/>
          <w:sz w:val="24"/>
          <w:szCs w:val="24"/>
        </w:rPr>
        <w:t xml:space="preserve"> </w:t>
      </w:r>
      <w:r w:rsidRPr="00601B92">
        <w:rPr>
          <w:rFonts w:asciiTheme="majorBidi" w:hAnsiTheme="majorBidi" w:cstheme="majorBidi"/>
          <w:color w:val="000000" w:themeColor="text1"/>
          <w:sz w:val="24"/>
          <w:szCs w:val="24"/>
        </w:rPr>
        <w:t>Membangun Kerjasama Kategori amal al-Ma’un yang ketiga adalah membangun kerjasama melalui kemitraan dalam rangka mewujudkan kebaikan untuk mencapai cita kehidupan dan sosial di atas. Kebaikan yang diwujudkan melalui kerjasama itu menurut al-Quran adalah kebajikan (</w:t>
      </w:r>
      <w:r w:rsidRPr="003E72FA">
        <w:rPr>
          <w:rFonts w:asciiTheme="majorBidi" w:hAnsiTheme="majorBidi" w:cstheme="majorBidi"/>
          <w:i/>
          <w:iCs/>
          <w:color w:val="000000" w:themeColor="text1"/>
          <w:sz w:val="24"/>
          <w:szCs w:val="24"/>
        </w:rPr>
        <w:t>al-birr</w:t>
      </w:r>
      <w:r w:rsidRPr="00601B92">
        <w:rPr>
          <w:rFonts w:asciiTheme="majorBidi" w:hAnsiTheme="majorBidi" w:cstheme="majorBidi"/>
          <w:color w:val="000000" w:themeColor="text1"/>
          <w:sz w:val="24"/>
          <w:szCs w:val="24"/>
        </w:rPr>
        <w:t xml:space="preserve">) dan ketakwaan (Q.S. al-Maidah [5]: 2). Dilihat dari isytiqaq-nya, </w:t>
      </w:r>
      <w:r w:rsidRPr="003E72FA">
        <w:rPr>
          <w:rFonts w:asciiTheme="majorBidi" w:hAnsiTheme="majorBidi" w:cstheme="majorBidi"/>
          <w:i/>
          <w:iCs/>
          <w:color w:val="000000" w:themeColor="text1"/>
          <w:sz w:val="24"/>
          <w:szCs w:val="24"/>
        </w:rPr>
        <w:t>al-birr</w:t>
      </w:r>
      <w:r w:rsidRPr="00601B92">
        <w:rPr>
          <w:rFonts w:asciiTheme="majorBidi" w:hAnsiTheme="majorBidi" w:cstheme="majorBidi"/>
          <w:color w:val="000000" w:themeColor="text1"/>
          <w:sz w:val="24"/>
          <w:szCs w:val="24"/>
        </w:rPr>
        <w:t xml:space="preserve"> –kebajikan- itu adalah kebaikan yang menopang kehidupan manusia sebagaimana </w:t>
      </w:r>
      <w:r w:rsidRPr="003E72FA">
        <w:rPr>
          <w:rFonts w:asciiTheme="majorBidi" w:hAnsiTheme="majorBidi" w:cstheme="majorBidi"/>
          <w:i/>
          <w:iCs/>
          <w:color w:val="000000" w:themeColor="text1"/>
          <w:sz w:val="24"/>
          <w:szCs w:val="24"/>
        </w:rPr>
        <w:t>al-barr</w:t>
      </w:r>
      <w:r w:rsidRPr="00601B92">
        <w:rPr>
          <w:rFonts w:asciiTheme="majorBidi" w:hAnsiTheme="majorBidi" w:cstheme="majorBidi"/>
          <w:color w:val="000000" w:themeColor="text1"/>
          <w:sz w:val="24"/>
          <w:szCs w:val="24"/>
        </w:rPr>
        <w:t xml:space="preserve"> –daratan- merupakan tempat dan al-burr –gandum- menjadi makanan yang menopang kehidupan. Dalam al</w:t>
      </w:r>
      <w:r w:rsidR="003E72FA">
        <w:rPr>
          <w:rFonts w:asciiTheme="majorBidi" w:hAnsiTheme="majorBidi" w:cstheme="majorBidi"/>
          <w:color w:val="000000" w:themeColor="text1"/>
          <w:sz w:val="24"/>
          <w:szCs w:val="24"/>
        </w:rPr>
        <w:t>-</w:t>
      </w:r>
      <w:r w:rsidRPr="00601B92">
        <w:rPr>
          <w:rFonts w:asciiTheme="majorBidi" w:hAnsiTheme="majorBidi" w:cstheme="majorBidi"/>
          <w:color w:val="000000" w:themeColor="text1"/>
          <w:sz w:val="24"/>
          <w:szCs w:val="24"/>
        </w:rPr>
        <w:t xml:space="preserve">Quran banyak kebaikan yang disebutkan sebagai kebajikan. Di antaranya dalam Q.S. al-Baqarah, [2]: 177. Dalam ayat ini ada 6 (enam) kebajikan: 1. Iman kepada Allah, Hari Kiamat, para malaikat, kitab suci dan para nabi. 2. Infak suka rela untuk kepentingan individu (keluarga, yatim, miskin, musafir dan peminta-minta) dan untuk kepentingan kemanusiaan (memerdekakan budak). 3. Menegakkan salat 4. Menunaikan zakat 5. Menepati janji (kontrak) 6. Sabar. </w:t>
      </w:r>
      <w:r w:rsidRPr="00601B92">
        <w:rPr>
          <w:rFonts w:asciiTheme="majorBidi" w:hAnsiTheme="majorBidi" w:cstheme="majorBidi"/>
          <w:color w:val="000000" w:themeColor="text1"/>
          <w:sz w:val="24"/>
          <w:szCs w:val="24"/>
        </w:rPr>
        <w:lastRenderedPageBreak/>
        <w:t xml:space="preserve">Adapun takwa adalah menjaga diri dari tidak mendapat ridha Allah dengan menjaga diri dari maksiat kepada-Nya (ittiqa’ sukhthillah bi ittiqa’ ma’shiyatihi). Sudah diketahui bahwa takwa merupakan indikator kemuliaan manusia (Q.S. al-Hujurat, [49]: 13). Posisi takwa yang demikian tidak </w:t>
      </w:r>
      <w:proofErr w:type="gramStart"/>
      <w:r w:rsidRPr="00601B92">
        <w:rPr>
          <w:rFonts w:asciiTheme="majorBidi" w:hAnsiTheme="majorBidi" w:cstheme="majorBidi"/>
          <w:color w:val="000000" w:themeColor="text1"/>
          <w:sz w:val="24"/>
          <w:szCs w:val="24"/>
        </w:rPr>
        <w:t xml:space="preserve">terlepas </w:t>
      </w:r>
      <w:r>
        <w:rPr>
          <w:rFonts w:asciiTheme="majorBidi" w:hAnsiTheme="majorBidi" w:cstheme="majorBidi"/>
          <w:color w:val="000000" w:themeColor="text1"/>
          <w:sz w:val="24"/>
          <w:szCs w:val="24"/>
        </w:rPr>
        <w:t xml:space="preserve"> </w:t>
      </w:r>
      <w:r w:rsidRPr="00601B92">
        <w:rPr>
          <w:rFonts w:asciiTheme="majorBidi" w:hAnsiTheme="majorBidi" w:cstheme="majorBidi"/>
          <w:color w:val="000000" w:themeColor="text1"/>
          <w:sz w:val="24"/>
          <w:szCs w:val="24"/>
        </w:rPr>
        <w:t>dari</w:t>
      </w:r>
      <w:proofErr w:type="gramEnd"/>
      <w:r w:rsidRPr="00601B92">
        <w:rPr>
          <w:rFonts w:asciiTheme="majorBidi" w:hAnsiTheme="majorBidi" w:cstheme="majorBidi"/>
          <w:color w:val="000000" w:themeColor="text1"/>
          <w:sz w:val="24"/>
          <w:szCs w:val="24"/>
        </w:rPr>
        <w:t xml:space="preserve"> hakikatnya sebagai kapasitas pribadi yang diperlukan dalam mengambil keputusan-keputusan penting dalam hidup. Karena itu </w:t>
      </w:r>
      <w:proofErr w:type="gramStart"/>
      <w:r w:rsidRPr="00601B92">
        <w:rPr>
          <w:rFonts w:asciiTheme="majorBidi" w:hAnsiTheme="majorBidi" w:cstheme="majorBidi"/>
          <w:color w:val="000000" w:themeColor="text1"/>
          <w:sz w:val="24"/>
          <w:szCs w:val="24"/>
        </w:rPr>
        <w:t>ia</w:t>
      </w:r>
      <w:proofErr w:type="gramEnd"/>
      <w:r w:rsidRPr="00601B92">
        <w:rPr>
          <w:rFonts w:asciiTheme="majorBidi" w:hAnsiTheme="majorBidi" w:cstheme="majorBidi"/>
          <w:color w:val="000000" w:themeColor="text1"/>
          <w:sz w:val="24"/>
          <w:szCs w:val="24"/>
        </w:rPr>
        <w:t xml:space="preserve"> juga dinyatakan sebagai bekal yang terbaik (al-Baqarah, [2]: 197).  Lantaran posisi ini, maka sangat wajar jika takwa diperintahkan untuk </w:t>
      </w:r>
      <w:proofErr w:type="gramStart"/>
      <w:r w:rsidRPr="00601B92">
        <w:rPr>
          <w:rFonts w:asciiTheme="majorBidi" w:hAnsiTheme="majorBidi" w:cstheme="majorBidi"/>
          <w:color w:val="000000" w:themeColor="text1"/>
          <w:sz w:val="24"/>
          <w:szCs w:val="24"/>
        </w:rPr>
        <w:t>dilakukan  ketika</w:t>
      </w:r>
      <w:proofErr w:type="gramEnd"/>
      <w:r w:rsidRPr="00601B92">
        <w:rPr>
          <w:rFonts w:asciiTheme="majorBidi" w:hAnsiTheme="majorBidi" w:cstheme="majorBidi"/>
          <w:color w:val="000000" w:themeColor="text1"/>
          <w:sz w:val="24"/>
          <w:szCs w:val="24"/>
        </w:rPr>
        <w:t xml:space="preserve"> orang melakukan atau memutuskan melakukan satu perbuatan seperti melakukan atau menentukan kebajikan yang disebutkan dalam alBaqarah, [2]: 177 itu dan ketika melakukan refleksi masa lalu untuk kepentingan hidup di masa depan, sebagaimana yang ditegaskan dalam al-Hasyr, [59]: 18. Dari uraian sekilas ini jelas bahwa perintah kerjasama untuk mewujudkan kebajikan dan ketakwaan itu berarti perintah untuk mewujudkan kapasitas dan moralitas pribadi, moralitas publik, kebaikan individu dan kebaikan publik yang menjadi syarat terwujudnya cita kehidupan dan sosial Islam. Kerjasama ini memang tidak bisa dihindarkan karena untuk mewujudkan itu semua, orang tidak bisa melakukannya sendiri. Bahkan dengan semakin kompleksnya kehidupan sekarang, untuk mewujudkan itu semua, orang sebagai pribadi, masyarakat dan bangsa tidak cukup bekerjasama hanya dengan kelompoknya sendiri.    </w:t>
      </w:r>
    </w:p>
    <w:p w:rsidR="00601B92" w:rsidRDefault="00601B92" w:rsidP="00601B92">
      <w:pPr>
        <w:pStyle w:val="ListParagraph"/>
        <w:spacing w:after="0" w:line="360" w:lineRule="auto"/>
        <w:ind w:firstLine="720"/>
        <w:jc w:val="both"/>
        <w:rPr>
          <w:rFonts w:asciiTheme="majorBidi" w:hAnsiTheme="majorBidi" w:cstheme="majorBidi"/>
          <w:color w:val="000000" w:themeColor="text1"/>
          <w:sz w:val="24"/>
          <w:szCs w:val="24"/>
        </w:rPr>
      </w:pPr>
    </w:p>
    <w:p w:rsidR="00601B92" w:rsidRPr="00601B92" w:rsidRDefault="00601B92" w:rsidP="00601B92">
      <w:pPr>
        <w:pStyle w:val="ListParagraph"/>
        <w:spacing w:after="0" w:line="360" w:lineRule="auto"/>
        <w:ind w:firstLine="720"/>
        <w:jc w:val="both"/>
        <w:rPr>
          <w:rFonts w:asciiTheme="majorBidi" w:hAnsiTheme="majorBidi" w:cstheme="majorBidi"/>
          <w:color w:val="000000" w:themeColor="text1"/>
          <w:sz w:val="24"/>
          <w:szCs w:val="24"/>
        </w:rPr>
      </w:pPr>
    </w:p>
    <w:p w:rsidR="000810B7" w:rsidRPr="00427A75" w:rsidRDefault="000810B7" w:rsidP="00601B92">
      <w:pPr>
        <w:pStyle w:val="ListParagraph"/>
        <w:numPr>
          <w:ilvl w:val="0"/>
          <w:numId w:val="7"/>
        </w:numPr>
        <w:spacing w:after="0" w:line="360" w:lineRule="auto"/>
        <w:jc w:val="both"/>
        <w:rPr>
          <w:rFonts w:asciiTheme="majorBidi" w:hAnsiTheme="majorBidi" w:cstheme="majorBidi"/>
          <w:b/>
          <w:bCs/>
          <w:color w:val="000000" w:themeColor="text1"/>
          <w:sz w:val="24"/>
          <w:szCs w:val="24"/>
        </w:rPr>
      </w:pPr>
      <w:r w:rsidRPr="00427A75">
        <w:rPr>
          <w:rFonts w:asciiTheme="majorBidi" w:hAnsiTheme="majorBidi" w:cstheme="majorBidi"/>
          <w:b/>
          <w:bCs/>
          <w:color w:val="000000" w:themeColor="text1"/>
          <w:sz w:val="24"/>
          <w:szCs w:val="24"/>
        </w:rPr>
        <w:t xml:space="preserve">Spirit Al-Maun dalam Penanggulan Pandemi Covid -19 </w:t>
      </w:r>
    </w:p>
    <w:p w:rsidR="00427A75" w:rsidRDefault="00427A75" w:rsidP="00753FCF">
      <w:pPr>
        <w:pStyle w:val="ListParagraph"/>
        <w:spacing w:before="100" w:beforeAutospacing="1" w:after="100" w:afterAutospacing="1" w:line="360" w:lineRule="auto"/>
        <w:ind w:left="709" w:firstLine="73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Sejak pertengahan Maret 2020 hingga sekarang Indonesia dilanda musibah covid -19.  Adanya musibah Covid-19 telah merubah tatanan dan aktivitas kehidupan </w:t>
      </w:r>
      <w:proofErr w:type="gramStart"/>
      <w:r>
        <w:rPr>
          <w:rFonts w:asciiTheme="majorBidi" w:hAnsiTheme="majorBidi" w:cstheme="majorBidi"/>
          <w:color w:val="000000" w:themeColor="text1"/>
          <w:sz w:val="24"/>
          <w:szCs w:val="24"/>
        </w:rPr>
        <w:t>manusia  sehari</w:t>
      </w:r>
      <w:proofErr w:type="gramEnd"/>
      <w:r>
        <w:rPr>
          <w:rFonts w:asciiTheme="majorBidi" w:hAnsiTheme="majorBidi" w:cstheme="majorBidi"/>
          <w:color w:val="000000" w:themeColor="text1"/>
          <w:sz w:val="24"/>
          <w:szCs w:val="24"/>
        </w:rPr>
        <w:t xml:space="preserve">-hari.  Tidak hanya berpengaruh terhadap aktivitas, namun juga berdampak pada aspek social dan ekonomi. </w:t>
      </w:r>
    </w:p>
    <w:p w:rsidR="00E04ED0" w:rsidRDefault="00427A75" w:rsidP="003E72FA">
      <w:pPr>
        <w:pStyle w:val="ListParagraph"/>
        <w:spacing w:before="100" w:beforeAutospacing="1" w:after="100" w:afterAutospacing="1" w:line="360" w:lineRule="auto"/>
        <w:ind w:left="709" w:firstLine="73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Pemerintah telah mengelua</w:t>
      </w:r>
      <w:r w:rsidR="003E72FA">
        <w:rPr>
          <w:rFonts w:asciiTheme="majorBidi" w:hAnsiTheme="majorBidi" w:cstheme="majorBidi"/>
          <w:color w:val="000000" w:themeColor="text1"/>
          <w:sz w:val="24"/>
          <w:szCs w:val="24"/>
        </w:rPr>
        <w:t>r</w:t>
      </w:r>
      <w:r>
        <w:rPr>
          <w:rFonts w:asciiTheme="majorBidi" w:hAnsiTheme="majorBidi" w:cstheme="majorBidi"/>
          <w:color w:val="000000" w:themeColor="text1"/>
          <w:sz w:val="24"/>
          <w:szCs w:val="24"/>
        </w:rPr>
        <w:t>kan kebijakan mulai dari PSBB (Pembatasan berskala Besar). WFH (</w:t>
      </w:r>
      <w:r w:rsidRPr="00427A75">
        <w:rPr>
          <w:rFonts w:asciiTheme="majorBidi" w:hAnsiTheme="majorBidi" w:cstheme="majorBidi"/>
          <w:i/>
          <w:iCs/>
          <w:color w:val="000000" w:themeColor="text1"/>
          <w:sz w:val="24"/>
          <w:szCs w:val="24"/>
        </w:rPr>
        <w:t>work From Home</w:t>
      </w:r>
      <w:r>
        <w:rPr>
          <w:rFonts w:asciiTheme="majorBidi" w:hAnsiTheme="majorBidi" w:cstheme="majorBidi"/>
          <w:color w:val="000000" w:themeColor="text1"/>
          <w:sz w:val="24"/>
          <w:szCs w:val="24"/>
        </w:rPr>
        <w:t xml:space="preserve">), dan sekarang </w:t>
      </w:r>
      <w:r>
        <w:rPr>
          <w:rFonts w:asciiTheme="majorBidi" w:hAnsiTheme="majorBidi" w:cstheme="majorBidi"/>
          <w:color w:val="000000" w:themeColor="text1"/>
          <w:sz w:val="24"/>
          <w:szCs w:val="24"/>
        </w:rPr>
        <w:lastRenderedPageBreak/>
        <w:t xml:space="preserve">memasuki kondisi new normal.  Meski </w:t>
      </w:r>
      <w:proofErr w:type="gramStart"/>
      <w:r>
        <w:rPr>
          <w:rFonts w:asciiTheme="majorBidi" w:hAnsiTheme="majorBidi" w:cstheme="majorBidi"/>
          <w:color w:val="000000" w:themeColor="text1"/>
          <w:sz w:val="24"/>
          <w:szCs w:val="24"/>
        </w:rPr>
        <w:t>telah  memasuki</w:t>
      </w:r>
      <w:proofErr w:type="gramEnd"/>
      <w:r>
        <w:rPr>
          <w:rFonts w:asciiTheme="majorBidi" w:hAnsiTheme="majorBidi" w:cstheme="majorBidi"/>
          <w:color w:val="000000" w:themeColor="text1"/>
          <w:sz w:val="24"/>
          <w:szCs w:val="24"/>
        </w:rPr>
        <w:t xml:space="preserve"> new normal nampaknya kegiatan belum sepenuhnya dilakukan di luar rumah atau tatap muka. Sekolah-sekolah dilakukan secara daring, rapat-rapatpun juga demikian. Ini semua untuk memutus mata rantai penyebaran virus Corona -19. Perusahaan –perusahaan pun banyak merumahkan karyawannya, </w:t>
      </w:r>
      <w:r w:rsidR="00E04ED0">
        <w:rPr>
          <w:rFonts w:asciiTheme="majorBidi" w:hAnsiTheme="majorBidi" w:cstheme="majorBidi"/>
          <w:color w:val="000000" w:themeColor="text1"/>
          <w:sz w:val="24"/>
          <w:szCs w:val="24"/>
        </w:rPr>
        <w:t xml:space="preserve">otomatis ini menjadi PR bagi kita selaku warga Muhammadiyah. Pendapatan masyarakat menurun, kemiskinan meningkat. </w:t>
      </w:r>
    </w:p>
    <w:p w:rsidR="000810B7" w:rsidRDefault="00E04ED0" w:rsidP="003E72FA">
      <w:pPr>
        <w:pStyle w:val="ListParagraph"/>
        <w:spacing w:before="100" w:beforeAutospacing="1" w:after="100" w:afterAutospacing="1" w:line="360" w:lineRule="auto"/>
        <w:ind w:left="709" w:firstLine="73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Respon Muhammadiyah terhadap kasus tersebut, mengeluarkan </w:t>
      </w:r>
      <w:proofErr w:type="gramStart"/>
      <w:r>
        <w:rPr>
          <w:rFonts w:asciiTheme="majorBidi" w:hAnsiTheme="majorBidi" w:cstheme="majorBidi"/>
          <w:color w:val="000000" w:themeColor="text1"/>
          <w:sz w:val="24"/>
          <w:szCs w:val="24"/>
        </w:rPr>
        <w:t>surat</w:t>
      </w:r>
      <w:proofErr w:type="gramEnd"/>
      <w:r>
        <w:rPr>
          <w:rFonts w:asciiTheme="majorBidi" w:hAnsiTheme="majorBidi" w:cstheme="majorBidi"/>
          <w:color w:val="000000" w:themeColor="text1"/>
          <w:sz w:val="24"/>
          <w:szCs w:val="24"/>
        </w:rPr>
        <w:t xml:space="preserve"> edaran terkait dengan pelaksanan ibadah di tengah pandemic. Tidak hanya masalah ibadah, muhammadi</w:t>
      </w:r>
      <w:r w:rsidR="003E72FA">
        <w:rPr>
          <w:rFonts w:asciiTheme="majorBidi" w:hAnsiTheme="majorBidi" w:cstheme="majorBidi"/>
          <w:color w:val="000000" w:themeColor="text1"/>
          <w:sz w:val="24"/>
          <w:szCs w:val="24"/>
        </w:rPr>
        <w:t>yah juga ikut andil dalam penan</w:t>
      </w:r>
      <w:r>
        <w:rPr>
          <w:rFonts w:asciiTheme="majorBidi" w:hAnsiTheme="majorBidi" w:cstheme="majorBidi"/>
          <w:color w:val="000000" w:themeColor="text1"/>
          <w:sz w:val="24"/>
          <w:szCs w:val="24"/>
        </w:rPr>
        <w:t>ganan Covid -</w:t>
      </w:r>
      <w:proofErr w:type="gramStart"/>
      <w:r>
        <w:rPr>
          <w:rFonts w:asciiTheme="majorBidi" w:hAnsiTheme="majorBidi" w:cstheme="majorBidi"/>
          <w:color w:val="000000" w:themeColor="text1"/>
          <w:sz w:val="24"/>
          <w:szCs w:val="24"/>
        </w:rPr>
        <w:t>19 .</w:t>
      </w:r>
      <w:proofErr w:type="gramEnd"/>
    </w:p>
    <w:p w:rsidR="00E04ED0" w:rsidRDefault="00E04ED0" w:rsidP="003E72FA">
      <w:pPr>
        <w:pStyle w:val="ListParagraph"/>
        <w:spacing w:before="100" w:beforeAutospacing="1" w:after="100" w:afterAutospacing="1"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Mengingat muhammadiyah </w:t>
      </w:r>
      <w:r w:rsidR="00FD29C7" w:rsidRPr="000810B7">
        <w:rPr>
          <w:rFonts w:asciiTheme="majorBidi" w:hAnsiTheme="majorBidi" w:cstheme="majorBidi"/>
          <w:color w:val="000000" w:themeColor="text1"/>
          <w:sz w:val="24"/>
          <w:szCs w:val="24"/>
        </w:rPr>
        <w:t>sebagai gerakan dakwah amar ma’ruf</w:t>
      </w:r>
      <w:r>
        <w:rPr>
          <w:rFonts w:asciiTheme="majorBidi" w:hAnsiTheme="majorBidi" w:cstheme="majorBidi"/>
          <w:color w:val="000000" w:themeColor="text1"/>
          <w:sz w:val="24"/>
          <w:szCs w:val="24"/>
        </w:rPr>
        <w:t xml:space="preserve">, maka melawan Covid-19 juga merupakan amar ma’ruf. Menurut Haedar Nasir Ketua Pimpinan Pusat Muhammadiyah bahwa melawan Covid-19 </w:t>
      </w:r>
      <w:r w:rsidR="003E72FA">
        <w:rPr>
          <w:rFonts w:asciiTheme="majorBidi" w:hAnsiTheme="majorBidi" w:cstheme="majorBidi"/>
          <w:color w:val="000000" w:themeColor="text1"/>
          <w:sz w:val="24"/>
          <w:szCs w:val="24"/>
        </w:rPr>
        <w:t xml:space="preserve">merupakan </w:t>
      </w:r>
      <w:r>
        <w:rPr>
          <w:rFonts w:asciiTheme="majorBidi" w:hAnsiTheme="majorBidi" w:cstheme="majorBidi"/>
          <w:color w:val="000000" w:themeColor="text1"/>
          <w:sz w:val="24"/>
          <w:szCs w:val="24"/>
        </w:rPr>
        <w:t xml:space="preserve">dalam dakwah bilhal (membebaskan mereka yang terkena musibah) adalah jihad fi sabilillah.  </w:t>
      </w:r>
    </w:p>
    <w:p w:rsidR="004F6637" w:rsidRDefault="003E72FA" w:rsidP="003E72FA">
      <w:pPr>
        <w:pStyle w:val="ListParagraph"/>
        <w:spacing w:before="100" w:beforeAutospacing="1" w:after="100" w:afterAutospacing="1" w:line="360" w:lineRule="auto"/>
        <w:ind w:firstLine="720"/>
        <w:jc w:val="both"/>
        <w:rPr>
          <w:rFonts w:asciiTheme="majorBidi" w:eastAsia="Times New Roman" w:hAnsiTheme="majorBidi" w:cstheme="majorBidi"/>
          <w:color w:val="000000" w:themeColor="text1"/>
          <w:sz w:val="24"/>
          <w:szCs w:val="24"/>
        </w:rPr>
      </w:pPr>
      <w:r>
        <w:rPr>
          <w:rFonts w:asciiTheme="majorBidi" w:hAnsiTheme="majorBidi" w:cstheme="majorBidi"/>
          <w:color w:val="000000" w:themeColor="text1"/>
          <w:sz w:val="24"/>
          <w:szCs w:val="24"/>
        </w:rPr>
        <w:t>Setidaknya ada</w:t>
      </w:r>
      <w:r w:rsidR="00753FCF">
        <w:rPr>
          <w:rFonts w:asciiTheme="majorBidi" w:hAnsiTheme="majorBidi" w:cstheme="majorBidi"/>
          <w:color w:val="000000" w:themeColor="text1"/>
          <w:sz w:val="24"/>
          <w:szCs w:val="24"/>
        </w:rPr>
        <w:t xml:space="preserve"> </w:t>
      </w:r>
      <w:r w:rsidR="00FD29C7" w:rsidRPr="00FA0BE4">
        <w:rPr>
          <w:rFonts w:asciiTheme="majorBidi" w:eastAsia="Times New Roman" w:hAnsiTheme="majorBidi" w:cstheme="majorBidi"/>
          <w:color w:val="000000" w:themeColor="text1"/>
          <w:sz w:val="24"/>
          <w:szCs w:val="24"/>
        </w:rPr>
        <w:t xml:space="preserve">tiga </w:t>
      </w:r>
      <w:r>
        <w:rPr>
          <w:rFonts w:asciiTheme="majorBidi" w:eastAsia="Times New Roman" w:hAnsiTheme="majorBidi" w:cstheme="majorBidi"/>
          <w:color w:val="000000" w:themeColor="text1"/>
          <w:sz w:val="24"/>
          <w:szCs w:val="24"/>
        </w:rPr>
        <w:t xml:space="preserve">langkah </w:t>
      </w:r>
      <w:r w:rsidR="00FD29C7" w:rsidRPr="00FA0BE4">
        <w:rPr>
          <w:rFonts w:asciiTheme="majorBidi" w:eastAsia="Times New Roman" w:hAnsiTheme="majorBidi" w:cstheme="majorBidi"/>
          <w:color w:val="000000" w:themeColor="text1"/>
          <w:sz w:val="24"/>
          <w:szCs w:val="24"/>
        </w:rPr>
        <w:t>strategi yang</w:t>
      </w:r>
      <w:r>
        <w:rPr>
          <w:rFonts w:asciiTheme="majorBidi" w:eastAsia="Times New Roman" w:hAnsiTheme="majorBidi" w:cstheme="majorBidi"/>
          <w:color w:val="000000" w:themeColor="text1"/>
          <w:sz w:val="24"/>
          <w:szCs w:val="24"/>
        </w:rPr>
        <w:t xml:space="preserve"> telah</w:t>
      </w:r>
      <w:r w:rsidR="00FD29C7" w:rsidRPr="00FA0BE4">
        <w:rPr>
          <w:rFonts w:asciiTheme="majorBidi" w:eastAsia="Times New Roman" w:hAnsiTheme="majorBidi" w:cstheme="majorBidi"/>
          <w:color w:val="000000" w:themeColor="text1"/>
          <w:sz w:val="24"/>
          <w:szCs w:val="24"/>
        </w:rPr>
        <w:t xml:space="preserve"> dilakukan Muhammadiyah: </w:t>
      </w:r>
      <w:r w:rsidR="00FD29C7" w:rsidRPr="00FA0BE4">
        <w:rPr>
          <w:rFonts w:asciiTheme="majorBidi" w:eastAsia="Times New Roman" w:hAnsiTheme="majorBidi" w:cstheme="majorBidi"/>
          <w:i/>
          <w:iCs/>
          <w:color w:val="000000" w:themeColor="text1"/>
          <w:sz w:val="24"/>
          <w:szCs w:val="24"/>
          <w:bdr w:val="none" w:sz="0" w:space="0" w:color="auto" w:frame="1"/>
        </w:rPr>
        <w:t>Pertama</w:t>
      </w:r>
      <w:r w:rsidR="00FD29C7" w:rsidRPr="00FA0BE4">
        <w:rPr>
          <w:rFonts w:asciiTheme="majorBidi" w:eastAsia="Times New Roman" w:hAnsiTheme="majorBidi" w:cstheme="majorBidi"/>
          <w:color w:val="000000" w:themeColor="text1"/>
          <w:sz w:val="24"/>
          <w:szCs w:val="24"/>
        </w:rPr>
        <w:t>, kesiapan fasilitas kesehatan; </w:t>
      </w:r>
      <w:r w:rsidR="00FD29C7" w:rsidRPr="00FA0BE4">
        <w:rPr>
          <w:rFonts w:asciiTheme="majorBidi" w:eastAsia="Times New Roman" w:hAnsiTheme="majorBidi" w:cstheme="majorBidi"/>
          <w:i/>
          <w:iCs/>
          <w:color w:val="000000" w:themeColor="text1"/>
          <w:sz w:val="24"/>
          <w:szCs w:val="24"/>
          <w:bdr w:val="none" w:sz="0" w:space="0" w:color="auto" w:frame="1"/>
        </w:rPr>
        <w:t>kedua</w:t>
      </w:r>
      <w:r w:rsidR="00FD29C7" w:rsidRPr="00FA0BE4">
        <w:rPr>
          <w:rFonts w:asciiTheme="majorBidi" w:eastAsia="Times New Roman" w:hAnsiTheme="majorBidi" w:cstheme="majorBidi"/>
          <w:color w:val="000000" w:themeColor="text1"/>
          <w:sz w:val="24"/>
          <w:szCs w:val="24"/>
        </w:rPr>
        <w:t>, eksekusi di lapangan; </w:t>
      </w:r>
      <w:r w:rsidR="00FD29C7" w:rsidRPr="00FA0BE4">
        <w:rPr>
          <w:rFonts w:asciiTheme="majorBidi" w:eastAsia="Times New Roman" w:hAnsiTheme="majorBidi" w:cstheme="majorBidi"/>
          <w:i/>
          <w:iCs/>
          <w:color w:val="000000" w:themeColor="text1"/>
          <w:sz w:val="24"/>
          <w:szCs w:val="24"/>
          <w:bdr w:val="none" w:sz="0" w:space="0" w:color="auto" w:frame="1"/>
        </w:rPr>
        <w:t>ketiga</w:t>
      </w:r>
      <w:r w:rsidR="00FD29C7" w:rsidRPr="00FA0BE4">
        <w:rPr>
          <w:rFonts w:asciiTheme="majorBidi" w:eastAsia="Times New Roman" w:hAnsiTheme="majorBidi" w:cstheme="majorBidi"/>
          <w:color w:val="000000" w:themeColor="text1"/>
          <w:sz w:val="24"/>
          <w:szCs w:val="24"/>
        </w:rPr>
        <w:t>, bimbingan keagamaan.</w:t>
      </w:r>
      <w:r w:rsidR="00E04ED0">
        <w:rPr>
          <w:rFonts w:asciiTheme="majorBidi" w:eastAsia="Times New Roman" w:hAnsiTheme="majorBidi" w:cstheme="majorBidi"/>
          <w:color w:val="000000" w:themeColor="text1"/>
          <w:sz w:val="24"/>
          <w:szCs w:val="24"/>
        </w:rPr>
        <w:t xml:space="preserve">  </w:t>
      </w:r>
      <w:r w:rsidR="00FD29C7" w:rsidRPr="00FA0BE4">
        <w:rPr>
          <w:rFonts w:asciiTheme="majorBidi" w:eastAsia="Times New Roman" w:hAnsiTheme="majorBidi" w:cstheme="majorBidi"/>
          <w:i/>
          <w:iCs/>
          <w:color w:val="000000" w:themeColor="text1"/>
          <w:sz w:val="24"/>
          <w:szCs w:val="24"/>
          <w:bdr w:val="none" w:sz="0" w:space="0" w:color="auto" w:frame="1"/>
        </w:rPr>
        <w:t>Pertama</w:t>
      </w:r>
      <w:r w:rsidR="00FD29C7" w:rsidRPr="00FA0BE4">
        <w:rPr>
          <w:rFonts w:asciiTheme="majorBidi" w:eastAsia="Times New Roman" w:hAnsiTheme="majorBidi" w:cstheme="majorBidi"/>
          <w:color w:val="000000" w:themeColor="text1"/>
          <w:sz w:val="24"/>
          <w:szCs w:val="24"/>
        </w:rPr>
        <w:t xml:space="preserve">, kesiapan fasilitas kesehatan. Strategi pertama yang dilakukan menghadapi pandemi global ini adalah membentuk Muhammadiyah Covid-19 Command Center (MCCC) pada Kamis 5 Maret 2020. Pembentukan MCCC merupakan upaya untuk memberikan edukasi secara medis kepada masyarakat bagaimana </w:t>
      </w:r>
      <w:proofErr w:type="gramStart"/>
      <w:r w:rsidR="00FD29C7" w:rsidRPr="00FA0BE4">
        <w:rPr>
          <w:rFonts w:asciiTheme="majorBidi" w:eastAsia="Times New Roman" w:hAnsiTheme="majorBidi" w:cstheme="majorBidi"/>
          <w:color w:val="000000" w:themeColor="text1"/>
          <w:sz w:val="24"/>
          <w:szCs w:val="24"/>
        </w:rPr>
        <w:t>cara</w:t>
      </w:r>
      <w:proofErr w:type="gramEnd"/>
      <w:r w:rsidR="00FD29C7" w:rsidRPr="00FA0BE4">
        <w:rPr>
          <w:rFonts w:asciiTheme="majorBidi" w:eastAsia="Times New Roman" w:hAnsiTheme="majorBidi" w:cstheme="majorBidi"/>
          <w:color w:val="000000" w:themeColor="text1"/>
          <w:sz w:val="24"/>
          <w:szCs w:val="24"/>
        </w:rPr>
        <w:t xml:space="preserve"> memutus penyebaran virus ini. MCCC juga kerap mengingatkan kembali pada masyarakat agar mengedepankan </w:t>
      </w:r>
      <w:proofErr w:type="gramStart"/>
      <w:r w:rsidR="00FD29C7" w:rsidRPr="00FA0BE4">
        <w:rPr>
          <w:rFonts w:asciiTheme="majorBidi" w:eastAsia="Times New Roman" w:hAnsiTheme="majorBidi" w:cstheme="majorBidi"/>
          <w:color w:val="000000" w:themeColor="text1"/>
          <w:sz w:val="24"/>
          <w:szCs w:val="24"/>
        </w:rPr>
        <w:t>gaya</w:t>
      </w:r>
      <w:proofErr w:type="gramEnd"/>
      <w:r w:rsidR="00FD29C7" w:rsidRPr="00FA0BE4">
        <w:rPr>
          <w:rFonts w:asciiTheme="majorBidi" w:eastAsia="Times New Roman" w:hAnsiTheme="majorBidi" w:cstheme="majorBidi"/>
          <w:color w:val="000000" w:themeColor="text1"/>
          <w:sz w:val="24"/>
          <w:szCs w:val="24"/>
        </w:rPr>
        <w:t xml:space="preserve"> hidup sehat. </w:t>
      </w:r>
      <w:bookmarkStart w:id="0" w:name="_GoBack"/>
      <w:r w:rsidR="00FD29C7" w:rsidRPr="00FA0BE4">
        <w:rPr>
          <w:rFonts w:asciiTheme="majorBidi" w:eastAsia="Times New Roman" w:hAnsiTheme="majorBidi" w:cstheme="majorBidi"/>
          <w:color w:val="000000" w:themeColor="text1"/>
          <w:sz w:val="24"/>
          <w:szCs w:val="24"/>
        </w:rPr>
        <w:t>D</w:t>
      </w:r>
      <w:bookmarkEnd w:id="0"/>
      <w:r w:rsidR="00FD29C7" w:rsidRPr="00FA0BE4">
        <w:rPr>
          <w:rFonts w:asciiTheme="majorBidi" w:eastAsia="Times New Roman" w:hAnsiTheme="majorBidi" w:cstheme="majorBidi"/>
          <w:color w:val="000000" w:themeColor="text1"/>
          <w:sz w:val="24"/>
          <w:szCs w:val="24"/>
        </w:rPr>
        <w:t xml:space="preserve">engan asupan makanan yang bergizi sehingga imunitas tubuh menjadi lebih kuat dan tak mudah terserang penyakit </w:t>
      </w:r>
      <w:r w:rsidR="004F6637">
        <w:rPr>
          <w:rFonts w:asciiTheme="majorBidi" w:eastAsia="Times New Roman" w:hAnsiTheme="majorBidi" w:cstheme="majorBidi"/>
          <w:color w:val="000000" w:themeColor="text1"/>
          <w:sz w:val="24"/>
          <w:szCs w:val="24"/>
        </w:rPr>
        <w:t xml:space="preserve">termasuk yang disebabkan </w:t>
      </w:r>
      <w:proofErr w:type="gramStart"/>
      <w:r w:rsidR="004F6637">
        <w:rPr>
          <w:rFonts w:asciiTheme="majorBidi" w:eastAsia="Times New Roman" w:hAnsiTheme="majorBidi" w:cstheme="majorBidi"/>
          <w:color w:val="000000" w:themeColor="text1"/>
          <w:sz w:val="24"/>
          <w:szCs w:val="24"/>
        </w:rPr>
        <w:t>Corona .</w:t>
      </w:r>
      <w:proofErr w:type="gramEnd"/>
      <w:r w:rsidR="004F6637">
        <w:rPr>
          <w:rFonts w:asciiTheme="majorBidi" w:eastAsia="Times New Roman" w:hAnsiTheme="majorBidi" w:cstheme="majorBidi"/>
          <w:color w:val="000000" w:themeColor="text1"/>
          <w:sz w:val="24"/>
          <w:szCs w:val="24"/>
        </w:rPr>
        <w:t xml:space="preserve"> </w:t>
      </w:r>
      <w:r w:rsidR="00FD29C7" w:rsidRPr="00FA0BE4">
        <w:rPr>
          <w:rFonts w:asciiTheme="majorBidi" w:eastAsia="Times New Roman" w:hAnsiTheme="majorBidi" w:cstheme="majorBidi"/>
          <w:color w:val="000000" w:themeColor="text1"/>
          <w:sz w:val="24"/>
          <w:szCs w:val="24"/>
        </w:rPr>
        <w:t xml:space="preserve">Pembentukan MCCC juga berkonsentrasi untuk mempersiapkan RS Muhammadiyah menangani pasien positif virus corona. Sekitar 20 RS Muhammadiyah telah siap sedia jadi rujukan pertama yang tersebar di berbagai wilayah di Indonesia. Supaya tidak </w:t>
      </w:r>
      <w:r w:rsidR="00FD29C7" w:rsidRPr="00FA0BE4">
        <w:rPr>
          <w:rFonts w:asciiTheme="majorBidi" w:eastAsia="Times New Roman" w:hAnsiTheme="majorBidi" w:cstheme="majorBidi"/>
          <w:color w:val="000000" w:themeColor="text1"/>
          <w:sz w:val="24"/>
          <w:szCs w:val="24"/>
        </w:rPr>
        <w:lastRenderedPageBreak/>
        <w:t xml:space="preserve">mengambil alih porsi pemerintah, RS Muhammadiyah hanya menjadi RS rujukan awal. Jadi, misalnya, masyarakat yang memiliki keluhan dengan gejala yang sakitnya mirip Covid-19 dapat ke RS Muhammadiyah. Tapi RS Muhammadiyah hanya melakukan penanganan awal, selanjutnya </w:t>
      </w:r>
      <w:proofErr w:type="gramStart"/>
      <w:r w:rsidR="00FD29C7" w:rsidRPr="00FA0BE4">
        <w:rPr>
          <w:rFonts w:asciiTheme="majorBidi" w:eastAsia="Times New Roman" w:hAnsiTheme="majorBidi" w:cstheme="majorBidi"/>
          <w:color w:val="000000" w:themeColor="text1"/>
          <w:sz w:val="24"/>
          <w:szCs w:val="24"/>
        </w:rPr>
        <w:t>akan</w:t>
      </w:r>
      <w:proofErr w:type="gramEnd"/>
      <w:r w:rsidR="00FD29C7" w:rsidRPr="00FA0BE4">
        <w:rPr>
          <w:rFonts w:asciiTheme="majorBidi" w:eastAsia="Times New Roman" w:hAnsiTheme="majorBidi" w:cstheme="majorBidi"/>
          <w:color w:val="000000" w:themeColor="text1"/>
          <w:sz w:val="24"/>
          <w:szCs w:val="24"/>
        </w:rPr>
        <w:t xml:space="preserve"> dikirim ke RS rujukan pemerintah apabila benar-benar positif terjangkit Covid-19. </w:t>
      </w:r>
    </w:p>
    <w:p w:rsidR="004F6637" w:rsidRDefault="00FD29C7" w:rsidP="004F6637">
      <w:pPr>
        <w:pStyle w:val="ListParagraph"/>
        <w:spacing w:before="100" w:beforeAutospacing="1" w:after="100" w:afterAutospacing="1" w:line="360" w:lineRule="auto"/>
        <w:ind w:firstLine="720"/>
        <w:jc w:val="both"/>
        <w:rPr>
          <w:rFonts w:asciiTheme="majorBidi" w:eastAsia="Times New Roman" w:hAnsiTheme="majorBidi" w:cstheme="majorBidi"/>
          <w:color w:val="000000" w:themeColor="text1"/>
          <w:sz w:val="24"/>
          <w:szCs w:val="24"/>
        </w:rPr>
      </w:pPr>
      <w:r w:rsidRPr="00FA0BE4">
        <w:rPr>
          <w:rFonts w:asciiTheme="majorBidi" w:eastAsia="Times New Roman" w:hAnsiTheme="majorBidi" w:cstheme="majorBidi"/>
          <w:color w:val="000000" w:themeColor="text1"/>
          <w:sz w:val="24"/>
          <w:szCs w:val="24"/>
        </w:rPr>
        <w:t xml:space="preserve">Meski hanya penanganan awal, tapi ke-20 RS Muhammadiyah </w:t>
      </w:r>
      <w:proofErr w:type="gramStart"/>
      <w:r w:rsidRPr="00FA0BE4">
        <w:rPr>
          <w:rFonts w:asciiTheme="majorBidi" w:eastAsia="Times New Roman" w:hAnsiTheme="majorBidi" w:cstheme="majorBidi"/>
          <w:color w:val="000000" w:themeColor="text1"/>
          <w:sz w:val="24"/>
          <w:szCs w:val="24"/>
        </w:rPr>
        <w:t>akan</w:t>
      </w:r>
      <w:proofErr w:type="gramEnd"/>
      <w:r w:rsidRPr="00FA0BE4">
        <w:rPr>
          <w:rFonts w:asciiTheme="majorBidi" w:eastAsia="Times New Roman" w:hAnsiTheme="majorBidi" w:cstheme="majorBidi"/>
          <w:color w:val="000000" w:themeColor="text1"/>
          <w:sz w:val="24"/>
          <w:szCs w:val="24"/>
        </w:rPr>
        <w:t xml:space="preserve"> selalu siap dengan rencana kontinjensi atau rencana bencana terburuk. Apabila RS rujukan pemerintah kewalahan dengan peningkatan pasien Covid-19, maka RS Muhammadiyah </w:t>
      </w:r>
      <w:proofErr w:type="gramStart"/>
      <w:r w:rsidRPr="00FA0BE4">
        <w:rPr>
          <w:rFonts w:asciiTheme="majorBidi" w:eastAsia="Times New Roman" w:hAnsiTheme="majorBidi" w:cstheme="majorBidi"/>
          <w:color w:val="000000" w:themeColor="text1"/>
          <w:sz w:val="24"/>
          <w:szCs w:val="24"/>
        </w:rPr>
        <w:t>akan</w:t>
      </w:r>
      <w:proofErr w:type="gramEnd"/>
      <w:r w:rsidRPr="00FA0BE4">
        <w:rPr>
          <w:rFonts w:asciiTheme="majorBidi" w:eastAsia="Times New Roman" w:hAnsiTheme="majorBidi" w:cstheme="majorBidi"/>
          <w:color w:val="000000" w:themeColor="text1"/>
          <w:sz w:val="24"/>
          <w:szCs w:val="24"/>
        </w:rPr>
        <w:t xml:space="preserve"> siap menampungnya dan memberikan pelayanan terbaik untuk segenap pasien. Ketika butuh pertolongan Muhammadiyah </w:t>
      </w:r>
      <w:proofErr w:type="gramStart"/>
      <w:r w:rsidRPr="00FA0BE4">
        <w:rPr>
          <w:rFonts w:asciiTheme="majorBidi" w:eastAsia="Times New Roman" w:hAnsiTheme="majorBidi" w:cstheme="majorBidi"/>
          <w:color w:val="000000" w:themeColor="text1"/>
          <w:sz w:val="24"/>
          <w:szCs w:val="24"/>
        </w:rPr>
        <w:t>akan</w:t>
      </w:r>
      <w:proofErr w:type="gramEnd"/>
      <w:r w:rsidRPr="00FA0BE4">
        <w:rPr>
          <w:rFonts w:asciiTheme="majorBidi" w:eastAsia="Times New Roman" w:hAnsiTheme="majorBidi" w:cstheme="majorBidi"/>
          <w:color w:val="000000" w:themeColor="text1"/>
          <w:sz w:val="24"/>
          <w:szCs w:val="24"/>
        </w:rPr>
        <w:t xml:space="preserve"> hadir meminjamkan. Hal tersebut merupakan komitmen sejak awal Muhammadiyah untuk selalu siap </w:t>
      </w:r>
      <w:r w:rsidRPr="00FA0BE4">
        <w:rPr>
          <w:rFonts w:asciiTheme="majorBidi" w:eastAsia="Times New Roman" w:hAnsiTheme="majorBidi" w:cstheme="majorBidi"/>
          <w:i/>
          <w:iCs/>
          <w:color w:val="000000" w:themeColor="text1"/>
          <w:sz w:val="24"/>
          <w:szCs w:val="24"/>
          <w:bdr w:val="none" w:sz="0" w:space="0" w:color="auto" w:frame="1"/>
        </w:rPr>
        <w:t>all out</w:t>
      </w:r>
      <w:r w:rsidRPr="00FA0BE4">
        <w:rPr>
          <w:rFonts w:asciiTheme="majorBidi" w:eastAsia="Times New Roman" w:hAnsiTheme="majorBidi" w:cstheme="majorBidi"/>
          <w:color w:val="000000" w:themeColor="text1"/>
          <w:sz w:val="24"/>
          <w:szCs w:val="24"/>
        </w:rPr>
        <w:t> membantu pasien dan Pemerintah Indonesia.</w:t>
      </w:r>
      <w:r w:rsidR="004F6637">
        <w:rPr>
          <w:rFonts w:asciiTheme="majorBidi" w:eastAsia="Times New Roman" w:hAnsiTheme="majorBidi" w:cstheme="majorBidi"/>
          <w:color w:val="000000" w:themeColor="text1"/>
          <w:sz w:val="24"/>
          <w:szCs w:val="24"/>
        </w:rPr>
        <w:t xml:space="preserve"> </w:t>
      </w:r>
      <w:r w:rsidRPr="00FA0BE4">
        <w:rPr>
          <w:rFonts w:asciiTheme="majorBidi" w:eastAsia="Times New Roman" w:hAnsiTheme="majorBidi" w:cstheme="majorBidi"/>
          <w:i/>
          <w:iCs/>
          <w:color w:val="000000" w:themeColor="text1"/>
          <w:sz w:val="24"/>
          <w:szCs w:val="24"/>
          <w:bdr w:val="none" w:sz="0" w:space="0" w:color="auto" w:frame="1"/>
        </w:rPr>
        <w:t>Kedua, </w:t>
      </w:r>
      <w:r w:rsidRPr="00FA0BE4">
        <w:rPr>
          <w:rFonts w:asciiTheme="majorBidi" w:eastAsia="Times New Roman" w:hAnsiTheme="majorBidi" w:cstheme="majorBidi"/>
          <w:color w:val="000000" w:themeColor="text1"/>
          <w:sz w:val="24"/>
          <w:szCs w:val="24"/>
        </w:rPr>
        <w:t>eksekusi di lapangan. Peran Muhammadiyah Disaster Management Center (MDMC) dalam eksekusi lapangan mengusir wabah corona begitu dirasakan masyarakat. Jauh sebelum bencana pandemi corona, kiprah MDMC sendiri di dalam negeri sudah tidak terbantahkan. Perannya telah dirasakan dalam hampir tiap penanggulangan bencana yang terjadi di berbagai daerah di Indonesia. Tidak heran bila di Indonesia saat ini MDMC merupakan satu-satunya Emergency Medical Team (EMT) yang terdaftar di WHO.</w:t>
      </w:r>
      <w:r w:rsidR="004F6637">
        <w:rPr>
          <w:rFonts w:asciiTheme="majorBidi" w:eastAsia="Times New Roman" w:hAnsiTheme="majorBidi" w:cstheme="majorBidi"/>
          <w:color w:val="000000" w:themeColor="text1"/>
          <w:sz w:val="24"/>
          <w:szCs w:val="24"/>
        </w:rPr>
        <w:t xml:space="preserve"> </w:t>
      </w:r>
      <w:r w:rsidRPr="00FA0BE4">
        <w:rPr>
          <w:rFonts w:asciiTheme="majorBidi" w:eastAsia="Times New Roman" w:hAnsiTheme="majorBidi" w:cstheme="majorBidi"/>
          <w:color w:val="000000" w:themeColor="text1"/>
          <w:sz w:val="24"/>
          <w:szCs w:val="24"/>
        </w:rPr>
        <w:t>Saat pandemi corona dinyatakan sebagai wabah global, MDMC bersama Pemuda Muhammadiyah telah aktif melakukan berbagai tindakan-tindakan nyata mengusir mikroba parasit dari ruang-ruang publik. Menyemprotkan cairan disinfektan di masjid, gereja, kampus, dan sekolah. Membagikan masker dan hand sanitizer kepada masyarakat. Mengimbau secara langsung pada warga agar tak melakukan kumpul-kumpul secara massal. Mendirikan posko MCCC sebagai pusat edukasi dan informasi di berbagai daerah.</w:t>
      </w:r>
    </w:p>
    <w:p w:rsidR="004F6637" w:rsidRDefault="00FD29C7" w:rsidP="004F6637">
      <w:pPr>
        <w:pStyle w:val="ListParagraph"/>
        <w:spacing w:before="100" w:beforeAutospacing="1" w:after="100" w:afterAutospacing="1" w:line="360" w:lineRule="auto"/>
        <w:ind w:firstLine="720"/>
        <w:jc w:val="both"/>
        <w:rPr>
          <w:rFonts w:asciiTheme="majorBidi" w:eastAsia="Times New Roman" w:hAnsiTheme="majorBidi" w:cstheme="majorBidi"/>
          <w:color w:val="000000" w:themeColor="text1"/>
          <w:sz w:val="24"/>
          <w:szCs w:val="24"/>
        </w:rPr>
      </w:pPr>
      <w:r w:rsidRPr="00FA0BE4">
        <w:rPr>
          <w:rFonts w:asciiTheme="majorBidi" w:eastAsia="Times New Roman" w:hAnsiTheme="majorBidi" w:cstheme="majorBidi"/>
          <w:color w:val="000000" w:themeColor="text1"/>
          <w:sz w:val="24"/>
          <w:szCs w:val="24"/>
        </w:rPr>
        <w:t xml:space="preserve">Sementara itu, tugas menggalang </w:t>
      </w:r>
      <w:proofErr w:type="gramStart"/>
      <w:r w:rsidRPr="00FA0BE4">
        <w:rPr>
          <w:rFonts w:asciiTheme="majorBidi" w:eastAsia="Times New Roman" w:hAnsiTheme="majorBidi" w:cstheme="majorBidi"/>
          <w:color w:val="000000" w:themeColor="text1"/>
          <w:sz w:val="24"/>
          <w:szCs w:val="24"/>
        </w:rPr>
        <w:t>dana</w:t>
      </w:r>
      <w:proofErr w:type="gramEnd"/>
      <w:r w:rsidRPr="00FA0BE4">
        <w:rPr>
          <w:rFonts w:asciiTheme="majorBidi" w:eastAsia="Times New Roman" w:hAnsiTheme="majorBidi" w:cstheme="majorBidi"/>
          <w:color w:val="000000" w:themeColor="text1"/>
          <w:sz w:val="24"/>
          <w:szCs w:val="24"/>
        </w:rPr>
        <w:t xml:space="preserve"> dilakukan Lazismu. Lazismu merupakan lembaga nirlaba tingkat nasional yang berkhidmat dalam pemberdayaan masyarakat melalui pendayagunaan secara produktif </w:t>
      </w:r>
      <w:proofErr w:type="gramStart"/>
      <w:r w:rsidRPr="00FA0BE4">
        <w:rPr>
          <w:rFonts w:asciiTheme="majorBidi" w:eastAsia="Times New Roman" w:hAnsiTheme="majorBidi" w:cstheme="majorBidi"/>
          <w:color w:val="000000" w:themeColor="text1"/>
          <w:sz w:val="24"/>
          <w:szCs w:val="24"/>
        </w:rPr>
        <w:t>dana</w:t>
      </w:r>
      <w:proofErr w:type="gramEnd"/>
      <w:r w:rsidRPr="00FA0BE4">
        <w:rPr>
          <w:rFonts w:asciiTheme="majorBidi" w:eastAsia="Times New Roman" w:hAnsiTheme="majorBidi" w:cstheme="majorBidi"/>
          <w:color w:val="000000" w:themeColor="text1"/>
          <w:sz w:val="24"/>
          <w:szCs w:val="24"/>
        </w:rPr>
        <w:t xml:space="preserve"> zakat, </w:t>
      </w:r>
      <w:r w:rsidRPr="00FA0BE4">
        <w:rPr>
          <w:rFonts w:asciiTheme="majorBidi" w:eastAsia="Times New Roman" w:hAnsiTheme="majorBidi" w:cstheme="majorBidi"/>
          <w:color w:val="000000" w:themeColor="text1"/>
          <w:sz w:val="24"/>
          <w:szCs w:val="24"/>
        </w:rPr>
        <w:lastRenderedPageBreak/>
        <w:t>infaq, wakaf dan dana kedermawanan lainnya. Budaya iuran kader selalu ditanamkan dan menjadi prinsip khas kemandirian Muhammadiyah. Kepercayaan masyarakat yang begitu besar pada Lazismu membuat Badan Amil Zakat Nasional (Baznas) memberikan penghargaan kepada lembaga zakat Muhammadiyah ini sebagai pengelola zakat yang paling disiplin membuat laporan tahunan.</w:t>
      </w:r>
    </w:p>
    <w:p w:rsidR="004F6637" w:rsidRDefault="00FD29C7" w:rsidP="004F6637">
      <w:pPr>
        <w:pStyle w:val="ListParagraph"/>
        <w:spacing w:before="100" w:beforeAutospacing="1" w:after="100" w:afterAutospacing="1" w:line="360" w:lineRule="auto"/>
        <w:ind w:firstLine="720"/>
        <w:jc w:val="both"/>
        <w:rPr>
          <w:rFonts w:asciiTheme="majorBidi" w:eastAsia="Times New Roman" w:hAnsiTheme="majorBidi" w:cstheme="majorBidi"/>
          <w:color w:val="000000" w:themeColor="text1"/>
          <w:sz w:val="24"/>
          <w:szCs w:val="24"/>
        </w:rPr>
      </w:pPr>
      <w:r w:rsidRPr="00FA0BE4">
        <w:rPr>
          <w:rFonts w:asciiTheme="majorBidi" w:eastAsia="Times New Roman" w:hAnsiTheme="majorBidi" w:cstheme="majorBidi"/>
          <w:color w:val="000000" w:themeColor="text1"/>
          <w:sz w:val="24"/>
          <w:szCs w:val="24"/>
        </w:rPr>
        <w:t>Baru-baru ini Lazismu telah menyerahkan bantuan sebesar Rp 5</w:t>
      </w:r>
      <w:proofErr w:type="gramStart"/>
      <w:r w:rsidRPr="00FA0BE4">
        <w:rPr>
          <w:rFonts w:asciiTheme="majorBidi" w:eastAsia="Times New Roman" w:hAnsiTheme="majorBidi" w:cstheme="majorBidi"/>
          <w:color w:val="000000" w:themeColor="text1"/>
          <w:sz w:val="24"/>
          <w:szCs w:val="24"/>
        </w:rPr>
        <w:t>,5</w:t>
      </w:r>
      <w:proofErr w:type="gramEnd"/>
      <w:r w:rsidRPr="00FA0BE4">
        <w:rPr>
          <w:rFonts w:asciiTheme="majorBidi" w:eastAsia="Times New Roman" w:hAnsiTheme="majorBidi" w:cstheme="majorBidi"/>
          <w:color w:val="000000" w:themeColor="text1"/>
          <w:sz w:val="24"/>
          <w:szCs w:val="24"/>
        </w:rPr>
        <w:t xml:space="preserve"> miliar kepada MCCC. Alokasi </w:t>
      </w:r>
      <w:proofErr w:type="gramStart"/>
      <w:r w:rsidRPr="00FA0BE4">
        <w:rPr>
          <w:rFonts w:asciiTheme="majorBidi" w:eastAsia="Times New Roman" w:hAnsiTheme="majorBidi" w:cstheme="majorBidi"/>
          <w:color w:val="000000" w:themeColor="text1"/>
          <w:sz w:val="24"/>
          <w:szCs w:val="24"/>
        </w:rPr>
        <w:t>dana</w:t>
      </w:r>
      <w:proofErr w:type="gramEnd"/>
      <w:r w:rsidRPr="00FA0BE4">
        <w:rPr>
          <w:rFonts w:asciiTheme="majorBidi" w:eastAsia="Times New Roman" w:hAnsiTheme="majorBidi" w:cstheme="majorBidi"/>
          <w:color w:val="000000" w:themeColor="text1"/>
          <w:sz w:val="24"/>
          <w:szCs w:val="24"/>
        </w:rPr>
        <w:t xml:space="preserve"> bantuan itu salah satunya untuk pengadaan alat pelindung diri (APD) bagi para tenaga medis dan untuk meningkatkan kapasitas bangsal atau ruangan di rumah-rumah sakit. Selain itu, bekerjasama dengan MDMC dan Pemuda Muhammadiyah, sebagian donasi Lazismu diperuntukkan bagi masyarakat yang paling rawan terdampak seperti penyediaan hand sanitizer, masker, dan penyemprotan disinfektan.</w:t>
      </w:r>
    </w:p>
    <w:p w:rsidR="004F6637" w:rsidRDefault="00FD29C7" w:rsidP="004F6637">
      <w:pPr>
        <w:pStyle w:val="ListParagraph"/>
        <w:spacing w:before="100" w:beforeAutospacing="1" w:after="100" w:afterAutospacing="1" w:line="360" w:lineRule="auto"/>
        <w:ind w:firstLine="720"/>
        <w:jc w:val="both"/>
        <w:rPr>
          <w:rFonts w:asciiTheme="majorBidi" w:eastAsia="Times New Roman" w:hAnsiTheme="majorBidi" w:cstheme="majorBidi"/>
          <w:color w:val="000000" w:themeColor="text1"/>
          <w:sz w:val="24"/>
          <w:szCs w:val="24"/>
        </w:rPr>
      </w:pPr>
      <w:r w:rsidRPr="00FA0BE4">
        <w:rPr>
          <w:rFonts w:asciiTheme="majorBidi" w:eastAsia="Times New Roman" w:hAnsiTheme="majorBidi" w:cstheme="majorBidi"/>
          <w:color w:val="000000" w:themeColor="text1"/>
          <w:sz w:val="24"/>
          <w:szCs w:val="24"/>
        </w:rPr>
        <w:t xml:space="preserve">Saat ini Lazismu sedang menggalang </w:t>
      </w:r>
      <w:proofErr w:type="gramStart"/>
      <w:r w:rsidRPr="00FA0BE4">
        <w:rPr>
          <w:rFonts w:asciiTheme="majorBidi" w:eastAsia="Times New Roman" w:hAnsiTheme="majorBidi" w:cstheme="majorBidi"/>
          <w:color w:val="000000" w:themeColor="text1"/>
          <w:sz w:val="24"/>
          <w:szCs w:val="24"/>
        </w:rPr>
        <w:t>dana</w:t>
      </w:r>
      <w:proofErr w:type="gramEnd"/>
      <w:r w:rsidRPr="00FA0BE4">
        <w:rPr>
          <w:rFonts w:asciiTheme="majorBidi" w:eastAsia="Times New Roman" w:hAnsiTheme="majorBidi" w:cstheme="majorBidi"/>
          <w:color w:val="000000" w:themeColor="text1"/>
          <w:sz w:val="24"/>
          <w:szCs w:val="24"/>
        </w:rPr>
        <w:t xml:space="preserve"> secara online, memanfaatkan solidaritas sipil. Inisiatif ini muncul karena imbas dari Covid-19 tak hanya berkaitan pada aspek kesehatan, tetapi juga sosial-ekonomi. Di Jawa Timur, misalnya, Lazismu telah membagikan ribuan makanan siap saji dalam kaleng kepada warga yang terdampak wabah. Rencana ke depan Lazismu </w:t>
      </w:r>
      <w:proofErr w:type="gramStart"/>
      <w:r w:rsidRPr="00FA0BE4">
        <w:rPr>
          <w:rFonts w:asciiTheme="majorBidi" w:eastAsia="Times New Roman" w:hAnsiTheme="majorBidi" w:cstheme="majorBidi"/>
          <w:color w:val="000000" w:themeColor="text1"/>
          <w:sz w:val="24"/>
          <w:szCs w:val="24"/>
        </w:rPr>
        <w:t>akan</w:t>
      </w:r>
      <w:proofErr w:type="gramEnd"/>
      <w:r w:rsidRPr="00FA0BE4">
        <w:rPr>
          <w:rFonts w:asciiTheme="majorBidi" w:eastAsia="Times New Roman" w:hAnsiTheme="majorBidi" w:cstheme="majorBidi"/>
          <w:color w:val="000000" w:themeColor="text1"/>
          <w:sz w:val="24"/>
          <w:szCs w:val="24"/>
        </w:rPr>
        <w:t xml:space="preserve"> berkolaborasi dengan lembaga zakat lain untuk membentuk program-program besar bersama. Program itu dalam rangka bagaimana agar menyediakan semacam payung ekonomi bagi kelompok masyarakat yang penghasilannya berbasis harian, para mustahik zakat, pemenuhan pangan keluarga pasien, dan lain-lain.</w:t>
      </w:r>
    </w:p>
    <w:p w:rsidR="004F6637" w:rsidRDefault="00FD29C7" w:rsidP="004F6637">
      <w:pPr>
        <w:pStyle w:val="ListParagraph"/>
        <w:spacing w:before="100" w:beforeAutospacing="1" w:after="100" w:afterAutospacing="1" w:line="360" w:lineRule="auto"/>
        <w:ind w:firstLine="720"/>
        <w:jc w:val="both"/>
        <w:rPr>
          <w:rFonts w:asciiTheme="majorBidi" w:eastAsia="Times New Roman" w:hAnsiTheme="majorBidi" w:cstheme="majorBidi"/>
          <w:color w:val="000000" w:themeColor="text1"/>
          <w:sz w:val="24"/>
          <w:szCs w:val="24"/>
        </w:rPr>
      </w:pPr>
      <w:r w:rsidRPr="00FA0BE4">
        <w:rPr>
          <w:rFonts w:asciiTheme="majorBidi" w:eastAsia="Times New Roman" w:hAnsiTheme="majorBidi" w:cstheme="majorBidi"/>
          <w:i/>
          <w:iCs/>
          <w:color w:val="000000" w:themeColor="text1"/>
          <w:sz w:val="24"/>
          <w:szCs w:val="24"/>
          <w:bdr w:val="none" w:sz="0" w:space="0" w:color="auto" w:frame="1"/>
        </w:rPr>
        <w:t>Ketiga</w:t>
      </w:r>
      <w:r w:rsidRPr="00FA0BE4">
        <w:rPr>
          <w:rFonts w:asciiTheme="majorBidi" w:eastAsia="Times New Roman" w:hAnsiTheme="majorBidi" w:cstheme="majorBidi"/>
          <w:color w:val="000000" w:themeColor="text1"/>
          <w:sz w:val="24"/>
          <w:szCs w:val="24"/>
        </w:rPr>
        <w:t>, bimbingan keagamaan. Majelis Tabligh Muhammadiyah telah membeberkan betapa banyak yang keliru dari sikap sebagian umat Islam saat kedatangan Covid-19 di tanah air. Para muballigh Muhammadiyah telah memberikan pencerahan bahwa ungkapan ‘tidak takut corona, tapi takut kepada Allah’ bukanlah ciri umat Islam yang sebenar-benarnya. Mereka menyebut ‘neo-Jabariyyah’. Kelompok ini memiliki kecenderungan menyangkal temuan-</w:t>
      </w:r>
      <w:r w:rsidRPr="00FA0BE4">
        <w:rPr>
          <w:rFonts w:asciiTheme="majorBidi" w:eastAsia="Times New Roman" w:hAnsiTheme="majorBidi" w:cstheme="majorBidi"/>
          <w:color w:val="000000" w:themeColor="text1"/>
          <w:sz w:val="24"/>
          <w:szCs w:val="24"/>
        </w:rPr>
        <w:lastRenderedPageBreak/>
        <w:t>temuan saintifik hanya untuk melegitimasi kebenaran eskatologis: bahwa kematian itu kuasa Tuhan, bukan kehendak Corona.</w:t>
      </w:r>
    </w:p>
    <w:p w:rsidR="00FD29C7" w:rsidRPr="004F6637" w:rsidRDefault="00FD29C7" w:rsidP="004F6637">
      <w:pPr>
        <w:pStyle w:val="ListParagraph"/>
        <w:spacing w:before="100" w:beforeAutospacing="1" w:after="100" w:afterAutospacing="1" w:line="360" w:lineRule="auto"/>
        <w:ind w:firstLine="720"/>
        <w:jc w:val="both"/>
        <w:rPr>
          <w:rFonts w:asciiTheme="majorBidi" w:hAnsiTheme="majorBidi" w:cstheme="majorBidi"/>
          <w:color w:val="000000" w:themeColor="text1"/>
          <w:sz w:val="24"/>
          <w:szCs w:val="24"/>
        </w:rPr>
      </w:pPr>
      <w:r w:rsidRPr="00FA0BE4">
        <w:rPr>
          <w:rFonts w:asciiTheme="majorBidi" w:eastAsia="Times New Roman" w:hAnsiTheme="majorBidi" w:cstheme="majorBidi"/>
          <w:color w:val="000000" w:themeColor="text1"/>
          <w:sz w:val="24"/>
          <w:szCs w:val="24"/>
        </w:rPr>
        <w:t xml:space="preserve">Dalam </w:t>
      </w:r>
      <w:proofErr w:type="gramStart"/>
      <w:r w:rsidRPr="00FA0BE4">
        <w:rPr>
          <w:rFonts w:asciiTheme="majorBidi" w:eastAsia="Times New Roman" w:hAnsiTheme="majorBidi" w:cstheme="majorBidi"/>
          <w:color w:val="000000" w:themeColor="text1"/>
          <w:sz w:val="24"/>
          <w:szCs w:val="24"/>
        </w:rPr>
        <w:t>surat</w:t>
      </w:r>
      <w:proofErr w:type="gramEnd"/>
      <w:r w:rsidRPr="00FA0BE4">
        <w:rPr>
          <w:rFonts w:asciiTheme="majorBidi" w:eastAsia="Times New Roman" w:hAnsiTheme="majorBidi" w:cstheme="majorBidi"/>
          <w:color w:val="000000" w:themeColor="text1"/>
          <w:sz w:val="24"/>
          <w:szCs w:val="24"/>
        </w:rPr>
        <w:t xml:space="preserve"> edaran PP Muhammadiyah yang disusun Majelis Tarjih mengungkapkan bahwa kedatangan Covid-19 merupakan salah satu musibah serta ujian dari Allah (QS. 3:142). Ujian tersebut menuntut manusia menjaga kualitas hidup yang baik dan sehat serta menghindari hal-hal yang merusak dan mengundang penyakit. Hal itu penting dilakukan mengingat fungsi kosmik manusia yang bertugas memakmurkan alam (QS. 11:61).</w:t>
      </w:r>
    </w:p>
    <w:p w:rsidR="00FD29C7" w:rsidRPr="00FA0BE4" w:rsidRDefault="00FD29C7" w:rsidP="00FD29C7">
      <w:pPr>
        <w:spacing w:before="100" w:beforeAutospacing="1" w:after="100" w:afterAutospacing="1" w:line="360" w:lineRule="auto"/>
        <w:jc w:val="both"/>
        <w:rPr>
          <w:rFonts w:asciiTheme="majorBidi" w:eastAsia="Times New Roman" w:hAnsiTheme="majorBidi" w:cstheme="majorBidi"/>
          <w:color w:val="000000" w:themeColor="text1"/>
          <w:sz w:val="24"/>
          <w:szCs w:val="24"/>
        </w:rPr>
      </w:pPr>
      <w:r w:rsidRPr="00FA0BE4">
        <w:rPr>
          <w:rFonts w:asciiTheme="majorBidi" w:eastAsia="Times New Roman" w:hAnsiTheme="majorBidi" w:cstheme="majorBidi"/>
          <w:color w:val="000000" w:themeColor="text1"/>
          <w:sz w:val="24"/>
          <w:szCs w:val="24"/>
        </w:rPr>
        <w:t>.</w:t>
      </w:r>
    </w:p>
    <w:sdt>
      <w:sdtPr>
        <w:rPr>
          <w:rFonts w:asciiTheme="minorHAnsi" w:eastAsiaTheme="minorHAnsi" w:hAnsiTheme="minorHAnsi" w:cstheme="minorBidi"/>
          <w:color w:val="auto"/>
          <w:sz w:val="22"/>
          <w:szCs w:val="22"/>
        </w:rPr>
        <w:id w:val="-624617314"/>
        <w:docPartObj>
          <w:docPartGallery w:val="Bibliographies"/>
          <w:docPartUnique/>
        </w:docPartObj>
      </w:sdtPr>
      <w:sdtEndPr/>
      <w:sdtContent>
        <w:p w:rsidR="00753FCF" w:rsidRDefault="00753FCF">
          <w:pPr>
            <w:pStyle w:val="Heading1"/>
          </w:pPr>
          <w:r>
            <w:t>Bibliography</w:t>
          </w:r>
        </w:p>
        <w:sdt>
          <w:sdtPr>
            <w:id w:val="111145805"/>
            <w:bibliography/>
          </w:sdtPr>
          <w:sdtEndPr/>
          <w:sdtContent>
            <w:p w:rsidR="00753FCF" w:rsidRDefault="00753FCF" w:rsidP="00753FCF">
              <w:pPr>
                <w:pStyle w:val="Bibliography"/>
                <w:ind w:left="720" w:hanging="720"/>
                <w:rPr>
                  <w:noProof/>
                </w:rPr>
              </w:pPr>
              <w:r>
                <w:fldChar w:fldCharType="begin"/>
              </w:r>
              <w:r>
                <w:instrText xml:space="preserve"> BIBLIOGRAPHY </w:instrText>
              </w:r>
              <w:r>
                <w:fldChar w:fldCharType="separate"/>
              </w:r>
              <w:r>
                <w:rPr>
                  <w:noProof/>
                </w:rPr>
                <w:t xml:space="preserve">Asrofie, M. Y. (2003). </w:t>
              </w:r>
              <w:r>
                <w:rPr>
                  <w:i/>
                  <w:iCs/>
                  <w:noProof/>
                </w:rPr>
                <w:t>KYai Haji Ahmad Dahlan Pemikran dan Kepemimpinnnya.</w:t>
              </w:r>
              <w:r>
                <w:rPr>
                  <w:noProof/>
                </w:rPr>
                <w:t xml:space="preserve"> Yogyakarta: MPKSDI PP Muhammadiyah.</w:t>
              </w:r>
            </w:p>
            <w:p w:rsidR="00753FCF" w:rsidRDefault="00753FCF" w:rsidP="00753FCF">
              <w:r>
                <w:t xml:space="preserve">Hamim Ilyas, </w:t>
              </w:r>
              <w:r w:rsidRPr="00753FCF">
                <w:t>Kebencanaan Dalam Perspektif Islam: Kosepsi Al-Qur’an Dan Hadis Tentang Kepedulian (Fikih Al-Ma’uN)</w:t>
              </w:r>
              <w:r>
                <w:t>, 2000</w:t>
              </w:r>
            </w:p>
            <w:p w:rsidR="00753FCF" w:rsidRPr="00753FCF" w:rsidRDefault="00753FCF" w:rsidP="00753FCF">
              <w:r>
                <w:t xml:space="preserve">Ibnu Katsir, Tafsir Ibnu Katsir, jilid 4 </w:t>
              </w:r>
            </w:p>
            <w:p w:rsidR="00753FCF" w:rsidRDefault="00753FCF" w:rsidP="00753FCF">
              <w:pPr>
                <w:pStyle w:val="Bibliography"/>
                <w:ind w:left="720" w:hanging="720"/>
                <w:rPr>
                  <w:noProof/>
                </w:rPr>
              </w:pPr>
              <w:r>
                <w:rPr>
                  <w:noProof/>
                </w:rPr>
                <w:t xml:space="preserve">Shihab, M. Q. (2002). </w:t>
              </w:r>
              <w:r>
                <w:rPr>
                  <w:i/>
                  <w:iCs/>
                  <w:noProof/>
                </w:rPr>
                <w:t>Tafsir al-Misbah</w:t>
              </w:r>
              <w:r>
                <w:rPr>
                  <w:noProof/>
                </w:rPr>
                <w:t xml:space="preserve"> (Vol. 15). Jakarta: lentera Hati.</w:t>
              </w:r>
            </w:p>
            <w:p w:rsidR="00753FCF" w:rsidRDefault="00753FCF" w:rsidP="00753FCF">
              <w:r>
                <w:t>Tanfidz Keputusan Tanwir 1 Aisiyah  Periode 2010-2015</w:t>
              </w:r>
            </w:p>
            <w:p w:rsidR="00753FCF" w:rsidRPr="00753FCF" w:rsidRDefault="00753FCF" w:rsidP="00753FCF"/>
            <w:p w:rsidR="00753FCF" w:rsidRDefault="00753FCF" w:rsidP="00753FCF">
              <w:r>
                <w:rPr>
                  <w:b/>
                  <w:bCs/>
                  <w:noProof/>
                </w:rPr>
                <w:fldChar w:fldCharType="end"/>
              </w:r>
            </w:p>
          </w:sdtContent>
        </w:sdt>
      </w:sdtContent>
    </w:sdt>
    <w:p w:rsidR="00FD29C7" w:rsidRPr="00FA0BE4" w:rsidRDefault="00FD29C7" w:rsidP="00FD29C7">
      <w:pPr>
        <w:spacing w:before="100" w:beforeAutospacing="1" w:after="100" w:afterAutospacing="1" w:line="360" w:lineRule="auto"/>
        <w:ind w:left="1440" w:firstLine="720"/>
        <w:rPr>
          <w:rFonts w:asciiTheme="majorBidi" w:hAnsiTheme="majorBidi" w:cstheme="majorBidi"/>
          <w:color w:val="000000" w:themeColor="text1"/>
          <w:sz w:val="24"/>
          <w:szCs w:val="24"/>
        </w:rPr>
      </w:pPr>
    </w:p>
    <w:p w:rsidR="0022344A" w:rsidRPr="00FA0BE4" w:rsidRDefault="0022344A" w:rsidP="0022344A">
      <w:pPr>
        <w:spacing w:before="100" w:beforeAutospacing="1" w:after="100" w:afterAutospacing="1" w:line="360" w:lineRule="auto"/>
        <w:ind w:left="1440"/>
        <w:rPr>
          <w:rFonts w:asciiTheme="majorBidi" w:hAnsiTheme="majorBidi" w:cstheme="majorBidi"/>
          <w:color w:val="000000" w:themeColor="text1"/>
          <w:sz w:val="24"/>
          <w:szCs w:val="24"/>
        </w:rPr>
      </w:pPr>
    </w:p>
    <w:p w:rsidR="0022344A" w:rsidRPr="00FA0BE4" w:rsidRDefault="0022344A" w:rsidP="0022344A">
      <w:pPr>
        <w:spacing w:before="100" w:beforeAutospacing="1" w:after="100" w:afterAutospacing="1" w:line="360" w:lineRule="auto"/>
        <w:ind w:left="1440"/>
        <w:rPr>
          <w:rFonts w:asciiTheme="majorBidi" w:hAnsiTheme="majorBidi" w:cstheme="majorBidi"/>
          <w:color w:val="000000" w:themeColor="text1"/>
          <w:sz w:val="24"/>
          <w:szCs w:val="24"/>
        </w:rPr>
      </w:pPr>
      <w:r w:rsidRPr="00FA0BE4">
        <w:rPr>
          <w:rFonts w:asciiTheme="majorBidi" w:hAnsiTheme="majorBidi" w:cstheme="majorBidi"/>
          <w:color w:val="000000" w:themeColor="text1"/>
          <w:sz w:val="24"/>
          <w:szCs w:val="24"/>
        </w:rPr>
        <w:t xml:space="preserve"> </w:t>
      </w:r>
    </w:p>
    <w:p w:rsidR="0022344A" w:rsidRPr="00FA0BE4" w:rsidRDefault="0022344A" w:rsidP="0022344A">
      <w:pPr>
        <w:spacing w:before="100" w:beforeAutospacing="1" w:after="100" w:afterAutospacing="1" w:line="360" w:lineRule="auto"/>
        <w:ind w:left="1440"/>
        <w:rPr>
          <w:rFonts w:asciiTheme="majorBidi" w:hAnsiTheme="majorBidi" w:cstheme="majorBidi"/>
          <w:color w:val="000000" w:themeColor="text1"/>
          <w:sz w:val="24"/>
          <w:szCs w:val="24"/>
        </w:rPr>
      </w:pPr>
    </w:p>
    <w:sectPr w:rsidR="0022344A" w:rsidRPr="00FA0BE4" w:rsidSect="00435811">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63C0F"/>
    <w:multiLevelType w:val="multilevel"/>
    <w:tmpl w:val="81C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A4B99"/>
    <w:multiLevelType w:val="hybridMultilevel"/>
    <w:tmpl w:val="8844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738C5"/>
    <w:multiLevelType w:val="hybridMultilevel"/>
    <w:tmpl w:val="16340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740EE"/>
    <w:multiLevelType w:val="hybridMultilevel"/>
    <w:tmpl w:val="9E56BC44"/>
    <w:lvl w:ilvl="0" w:tplc="0BB0A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2C417E"/>
    <w:multiLevelType w:val="hybridMultilevel"/>
    <w:tmpl w:val="DCAA2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DC62EF"/>
    <w:multiLevelType w:val="hybridMultilevel"/>
    <w:tmpl w:val="F7202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386DE0"/>
    <w:multiLevelType w:val="hybridMultilevel"/>
    <w:tmpl w:val="DCAA2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0C3D05"/>
    <w:multiLevelType w:val="multilevel"/>
    <w:tmpl w:val="630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B71421"/>
    <w:multiLevelType w:val="hybridMultilevel"/>
    <w:tmpl w:val="DCAA2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8"/>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EF"/>
    <w:rsid w:val="00010AE3"/>
    <w:rsid w:val="00021BEC"/>
    <w:rsid w:val="00030E73"/>
    <w:rsid w:val="00057BA6"/>
    <w:rsid w:val="000810B7"/>
    <w:rsid w:val="000A3DEF"/>
    <w:rsid w:val="000B3C27"/>
    <w:rsid w:val="000C162A"/>
    <w:rsid w:val="000F2620"/>
    <w:rsid w:val="0016203B"/>
    <w:rsid w:val="001624A4"/>
    <w:rsid w:val="001F62B2"/>
    <w:rsid w:val="0022344A"/>
    <w:rsid w:val="00251167"/>
    <w:rsid w:val="00291598"/>
    <w:rsid w:val="00370492"/>
    <w:rsid w:val="00396542"/>
    <w:rsid w:val="003B0E58"/>
    <w:rsid w:val="003E72FA"/>
    <w:rsid w:val="00426161"/>
    <w:rsid w:val="00427A75"/>
    <w:rsid w:val="00435811"/>
    <w:rsid w:val="00472AD1"/>
    <w:rsid w:val="004974C7"/>
    <w:rsid w:val="004B4250"/>
    <w:rsid w:val="004C14B8"/>
    <w:rsid w:val="004E5FEF"/>
    <w:rsid w:val="004F6637"/>
    <w:rsid w:val="00531E3D"/>
    <w:rsid w:val="00544A48"/>
    <w:rsid w:val="00574FAB"/>
    <w:rsid w:val="005D65D4"/>
    <w:rsid w:val="00601B92"/>
    <w:rsid w:val="00697CD8"/>
    <w:rsid w:val="006F3741"/>
    <w:rsid w:val="007131CB"/>
    <w:rsid w:val="00753FCF"/>
    <w:rsid w:val="00765AE5"/>
    <w:rsid w:val="007B4D78"/>
    <w:rsid w:val="007D4701"/>
    <w:rsid w:val="00814122"/>
    <w:rsid w:val="008264CC"/>
    <w:rsid w:val="008324AC"/>
    <w:rsid w:val="00857920"/>
    <w:rsid w:val="00865F4E"/>
    <w:rsid w:val="008800F1"/>
    <w:rsid w:val="00886598"/>
    <w:rsid w:val="008913AA"/>
    <w:rsid w:val="008B3FCA"/>
    <w:rsid w:val="008D0BA2"/>
    <w:rsid w:val="008F5E30"/>
    <w:rsid w:val="00900678"/>
    <w:rsid w:val="00912085"/>
    <w:rsid w:val="00915DD7"/>
    <w:rsid w:val="00951479"/>
    <w:rsid w:val="009A241C"/>
    <w:rsid w:val="009B2892"/>
    <w:rsid w:val="009F7CE2"/>
    <w:rsid w:val="00A20EFB"/>
    <w:rsid w:val="00A55B8A"/>
    <w:rsid w:val="00A55F8F"/>
    <w:rsid w:val="00AA5AF9"/>
    <w:rsid w:val="00AC2FCB"/>
    <w:rsid w:val="00B855C9"/>
    <w:rsid w:val="00BA7E4B"/>
    <w:rsid w:val="00BF06E0"/>
    <w:rsid w:val="00C000FF"/>
    <w:rsid w:val="00C01BB2"/>
    <w:rsid w:val="00CB02B1"/>
    <w:rsid w:val="00CD560E"/>
    <w:rsid w:val="00D06D06"/>
    <w:rsid w:val="00D27157"/>
    <w:rsid w:val="00D41B9B"/>
    <w:rsid w:val="00D46E1A"/>
    <w:rsid w:val="00D57F20"/>
    <w:rsid w:val="00DF6DC9"/>
    <w:rsid w:val="00DF74FE"/>
    <w:rsid w:val="00E04ED0"/>
    <w:rsid w:val="00E12750"/>
    <w:rsid w:val="00E52460"/>
    <w:rsid w:val="00F036D7"/>
    <w:rsid w:val="00F0746E"/>
    <w:rsid w:val="00F157B5"/>
    <w:rsid w:val="00F15969"/>
    <w:rsid w:val="00F33727"/>
    <w:rsid w:val="00F50614"/>
    <w:rsid w:val="00F93CDB"/>
    <w:rsid w:val="00FA0BE4"/>
    <w:rsid w:val="00FA0E5C"/>
    <w:rsid w:val="00FC5565"/>
    <w:rsid w:val="00FD2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9E41F-730E-4B1A-8091-EF92A022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3F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57F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7F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FEF"/>
    <w:pPr>
      <w:ind w:left="720"/>
      <w:contextualSpacing/>
    </w:pPr>
  </w:style>
  <w:style w:type="paragraph" w:styleId="NormalWeb">
    <w:name w:val="Normal (Web)"/>
    <w:basedOn w:val="Normal"/>
    <w:uiPriority w:val="99"/>
    <w:semiHidden/>
    <w:unhideWhenUsed/>
    <w:rsid w:val="00D57F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7F20"/>
    <w:rPr>
      <w:i/>
      <w:iCs/>
    </w:rPr>
  </w:style>
  <w:style w:type="character" w:customStyle="1" w:styleId="Heading2Char">
    <w:name w:val="Heading 2 Char"/>
    <w:basedOn w:val="DefaultParagraphFont"/>
    <w:link w:val="Heading2"/>
    <w:uiPriority w:val="9"/>
    <w:rsid w:val="00D57F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7F20"/>
    <w:rPr>
      <w:rFonts w:ascii="Times New Roman" w:eastAsia="Times New Roman" w:hAnsi="Times New Roman" w:cs="Times New Roman"/>
      <w:b/>
      <w:bCs/>
      <w:sz w:val="27"/>
      <w:szCs w:val="27"/>
    </w:rPr>
  </w:style>
  <w:style w:type="character" w:styleId="Strong">
    <w:name w:val="Strong"/>
    <w:basedOn w:val="DefaultParagraphFont"/>
    <w:uiPriority w:val="22"/>
    <w:qFormat/>
    <w:rsid w:val="00D57F20"/>
    <w:rPr>
      <w:b/>
      <w:bCs/>
    </w:rPr>
  </w:style>
  <w:style w:type="paragraph" w:customStyle="1" w:styleId="has-text-align-right">
    <w:name w:val="has-text-align-right"/>
    <w:basedOn w:val="Normal"/>
    <w:rsid w:val="00D57F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7F20"/>
    <w:rPr>
      <w:color w:val="0000FF"/>
      <w:u w:val="single"/>
    </w:rPr>
  </w:style>
  <w:style w:type="character" w:customStyle="1" w:styleId="Heading1Char">
    <w:name w:val="Heading 1 Char"/>
    <w:basedOn w:val="DefaultParagraphFont"/>
    <w:link w:val="Heading1"/>
    <w:uiPriority w:val="9"/>
    <w:rsid w:val="00753FCF"/>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5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4935">
      <w:bodyDiv w:val="1"/>
      <w:marLeft w:val="0"/>
      <w:marRight w:val="0"/>
      <w:marTop w:val="0"/>
      <w:marBottom w:val="0"/>
      <w:divBdr>
        <w:top w:val="none" w:sz="0" w:space="0" w:color="auto"/>
        <w:left w:val="none" w:sz="0" w:space="0" w:color="auto"/>
        <w:bottom w:val="none" w:sz="0" w:space="0" w:color="auto"/>
        <w:right w:val="none" w:sz="0" w:space="0" w:color="auto"/>
      </w:divBdr>
    </w:div>
    <w:div w:id="110444528">
      <w:bodyDiv w:val="1"/>
      <w:marLeft w:val="0"/>
      <w:marRight w:val="0"/>
      <w:marTop w:val="0"/>
      <w:marBottom w:val="0"/>
      <w:divBdr>
        <w:top w:val="none" w:sz="0" w:space="0" w:color="auto"/>
        <w:left w:val="none" w:sz="0" w:space="0" w:color="auto"/>
        <w:bottom w:val="none" w:sz="0" w:space="0" w:color="auto"/>
        <w:right w:val="none" w:sz="0" w:space="0" w:color="auto"/>
      </w:divBdr>
    </w:div>
    <w:div w:id="239678719">
      <w:bodyDiv w:val="1"/>
      <w:marLeft w:val="0"/>
      <w:marRight w:val="0"/>
      <w:marTop w:val="0"/>
      <w:marBottom w:val="0"/>
      <w:divBdr>
        <w:top w:val="none" w:sz="0" w:space="0" w:color="auto"/>
        <w:left w:val="none" w:sz="0" w:space="0" w:color="auto"/>
        <w:bottom w:val="none" w:sz="0" w:space="0" w:color="auto"/>
        <w:right w:val="none" w:sz="0" w:space="0" w:color="auto"/>
      </w:divBdr>
    </w:div>
    <w:div w:id="318971971">
      <w:bodyDiv w:val="1"/>
      <w:marLeft w:val="0"/>
      <w:marRight w:val="0"/>
      <w:marTop w:val="0"/>
      <w:marBottom w:val="0"/>
      <w:divBdr>
        <w:top w:val="none" w:sz="0" w:space="0" w:color="auto"/>
        <w:left w:val="none" w:sz="0" w:space="0" w:color="auto"/>
        <w:bottom w:val="none" w:sz="0" w:space="0" w:color="auto"/>
        <w:right w:val="none" w:sz="0" w:space="0" w:color="auto"/>
      </w:divBdr>
    </w:div>
    <w:div w:id="715278555">
      <w:bodyDiv w:val="1"/>
      <w:marLeft w:val="0"/>
      <w:marRight w:val="0"/>
      <w:marTop w:val="0"/>
      <w:marBottom w:val="0"/>
      <w:divBdr>
        <w:top w:val="none" w:sz="0" w:space="0" w:color="auto"/>
        <w:left w:val="none" w:sz="0" w:space="0" w:color="auto"/>
        <w:bottom w:val="none" w:sz="0" w:space="0" w:color="auto"/>
        <w:right w:val="none" w:sz="0" w:space="0" w:color="auto"/>
      </w:divBdr>
    </w:div>
    <w:div w:id="1408841518">
      <w:bodyDiv w:val="1"/>
      <w:marLeft w:val="0"/>
      <w:marRight w:val="0"/>
      <w:marTop w:val="0"/>
      <w:marBottom w:val="0"/>
      <w:divBdr>
        <w:top w:val="none" w:sz="0" w:space="0" w:color="auto"/>
        <w:left w:val="none" w:sz="0" w:space="0" w:color="auto"/>
        <w:bottom w:val="none" w:sz="0" w:space="0" w:color="auto"/>
        <w:right w:val="none" w:sz="0" w:space="0" w:color="auto"/>
      </w:divBdr>
    </w:div>
    <w:div w:id="1747145545">
      <w:bodyDiv w:val="1"/>
      <w:marLeft w:val="0"/>
      <w:marRight w:val="0"/>
      <w:marTop w:val="0"/>
      <w:marBottom w:val="0"/>
      <w:divBdr>
        <w:top w:val="none" w:sz="0" w:space="0" w:color="auto"/>
        <w:left w:val="none" w:sz="0" w:space="0" w:color="auto"/>
        <w:bottom w:val="none" w:sz="0" w:space="0" w:color="auto"/>
        <w:right w:val="none" w:sz="0" w:space="0" w:color="auto"/>
      </w:divBdr>
      <w:divsChild>
        <w:div w:id="1031302589">
          <w:marLeft w:val="357"/>
          <w:marRight w:val="0"/>
          <w:marTop w:val="0"/>
          <w:marBottom w:val="0"/>
          <w:divBdr>
            <w:top w:val="none" w:sz="0" w:space="0" w:color="auto"/>
            <w:left w:val="none" w:sz="0" w:space="0" w:color="auto"/>
            <w:bottom w:val="none" w:sz="0" w:space="0" w:color="auto"/>
            <w:right w:val="none" w:sz="0" w:space="0" w:color="auto"/>
          </w:divBdr>
        </w:div>
        <w:div w:id="286357205">
          <w:marLeft w:val="717"/>
          <w:marRight w:val="0"/>
          <w:marTop w:val="0"/>
          <w:marBottom w:val="0"/>
          <w:divBdr>
            <w:top w:val="none" w:sz="0" w:space="0" w:color="auto"/>
            <w:left w:val="none" w:sz="0" w:space="0" w:color="auto"/>
            <w:bottom w:val="none" w:sz="0" w:space="0" w:color="auto"/>
            <w:right w:val="none" w:sz="0" w:space="0" w:color="auto"/>
          </w:divBdr>
        </w:div>
        <w:div w:id="2050370707">
          <w:marLeft w:val="717"/>
          <w:marRight w:val="0"/>
          <w:marTop w:val="0"/>
          <w:marBottom w:val="0"/>
          <w:divBdr>
            <w:top w:val="none" w:sz="0" w:space="0" w:color="auto"/>
            <w:left w:val="none" w:sz="0" w:space="0" w:color="auto"/>
            <w:bottom w:val="none" w:sz="0" w:space="0" w:color="auto"/>
            <w:right w:val="none" w:sz="0" w:space="0" w:color="auto"/>
          </w:divBdr>
        </w:div>
        <w:div w:id="699550952">
          <w:marLeft w:val="0"/>
          <w:marRight w:val="6"/>
          <w:marTop w:val="0"/>
          <w:marBottom w:val="0"/>
          <w:divBdr>
            <w:top w:val="none" w:sz="0" w:space="0" w:color="auto"/>
            <w:left w:val="none" w:sz="0" w:space="0" w:color="auto"/>
            <w:bottom w:val="none" w:sz="0" w:space="0" w:color="auto"/>
            <w:right w:val="none" w:sz="0" w:space="0" w:color="auto"/>
          </w:divBdr>
        </w:div>
        <w:div w:id="1908227464">
          <w:marLeft w:val="357"/>
          <w:marRight w:val="0"/>
          <w:marTop w:val="0"/>
          <w:marBottom w:val="0"/>
          <w:divBdr>
            <w:top w:val="none" w:sz="0" w:space="0" w:color="auto"/>
            <w:left w:val="none" w:sz="0" w:space="0" w:color="auto"/>
            <w:bottom w:val="none" w:sz="0" w:space="0" w:color="auto"/>
            <w:right w:val="none" w:sz="0" w:space="0" w:color="auto"/>
          </w:divBdr>
        </w:div>
        <w:div w:id="886523715">
          <w:marLeft w:val="720"/>
          <w:marRight w:val="0"/>
          <w:marTop w:val="0"/>
          <w:marBottom w:val="0"/>
          <w:divBdr>
            <w:top w:val="none" w:sz="0" w:space="0" w:color="auto"/>
            <w:left w:val="none" w:sz="0" w:space="0" w:color="auto"/>
            <w:bottom w:val="none" w:sz="0" w:space="0" w:color="auto"/>
            <w:right w:val="none" w:sz="0" w:space="0" w:color="auto"/>
          </w:divBdr>
        </w:div>
        <w:div w:id="7566102">
          <w:marLeft w:val="720"/>
          <w:marRight w:val="0"/>
          <w:marTop w:val="0"/>
          <w:marBottom w:val="0"/>
          <w:divBdr>
            <w:top w:val="none" w:sz="0" w:space="0" w:color="auto"/>
            <w:left w:val="none" w:sz="0" w:space="0" w:color="auto"/>
            <w:bottom w:val="none" w:sz="0" w:space="0" w:color="auto"/>
            <w:right w:val="none" w:sz="0" w:space="0" w:color="auto"/>
          </w:divBdr>
        </w:div>
        <w:div w:id="788428838">
          <w:marLeft w:val="720"/>
          <w:marRight w:val="0"/>
          <w:marTop w:val="0"/>
          <w:marBottom w:val="0"/>
          <w:divBdr>
            <w:top w:val="none" w:sz="0" w:space="0" w:color="auto"/>
            <w:left w:val="none" w:sz="0" w:space="0" w:color="auto"/>
            <w:bottom w:val="none" w:sz="0" w:space="0" w:color="auto"/>
            <w:right w:val="none" w:sz="0" w:space="0" w:color="auto"/>
          </w:divBdr>
        </w:div>
        <w:div w:id="1830055152">
          <w:marLeft w:val="720"/>
          <w:marRight w:val="0"/>
          <w:marTop w:val="0"/>
          <w:marBottom w:val="0"/>
          <w:divBdr>
            <w:top w:val="none" w:sz="0" w:space="0" w:color="auto"/>
            <w:left w:val="none" w:sz="0" w:space="0" w:color="auto"/>
            <w:bottom w:val="none" w:sz="0" w:space="0" w:color="auto"/>
            <w:right w:val="none" w:sz="0" w:space="0" w:color="auto"/>
          </w:divBdr>
        </w:div>
      </w:divsChild>
    </w:div>
    <w:div w:id="179267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Shi02</b:Tag>
    <b:SourceType>Book</b:SourceType>
    <b:Guid>{C283ACFC-8109-4779-9A5C-E67FEA781B58}</b:Guid>
    <b:Author>
      <b:Author>
        <b:NameList>
          <b:Person>
            <b:Last>Shihab</b:Last>
            <b:First>M</b:First>
            <b:Middle>Quraish</b:Middle>
          </b:Person>
        </b:NameList>
      </b:Author>
    </b:Author>
    <b:Title>Tafsir al-Misbah</b:Title>
    <b:Year>2002</b:Year>
    <b:City>Jakarta</b:City>
    <b:Publisher>lentera Hati</b:Publisher>
    <b:Volume>15</b:Volume>
    <b:Pages>643-653</b:Pages>
    <b:RefOrder>1</b:RefOrder>
  </b:Source>
  <b:Source>
    <b:Tag>Asr03</b:Tag>
    <b:SourceType>Book</b:SourceType>
    <b:Guid>{175582B9-67A5-4B81-81EA-CD1F777C37A3}</b:Guid>
    <b:Author>
      <b:Author>
        <b:NameList>
          <b:Person>
            <b:Last>Asrofie</b:Last>
            <b:First>M</b:First>
            <b:Middle>Yusron</b:Middle>
          </b:Person>
        </b:NameList>
      </b:Author>
    </b:Author>
    <b:Title>KYai Haji Ahmad Dahlan Pemikran dan Kepemimpinnnya</b:Title>
    <b:Year>2003</b:Year>
    <b:City>Yogyakarta</b:City>
    <b:Publisher>MPKSDI PP Muhammadiyah</b:Publisher>
    <b:Pages>71-72</b:Pages>
    <b:RefOrder>2</b:RefOrder>
  </b:Source>
</b:Sources>
</file>

<file path=customXml/itemProps1.xml><?xml version="1.0" encoding="utf-8"?>
<ds:datastoreItem xmlns:ds="http://schemas.openxmlformats.org/officeDocument/2006/customXml" ds:itemID="{16CCD394-F784-4CF6-8F03-DDBAD505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12</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2020-07-14T10:36:00Z</dcterms:created>
  <dcterms:modified xsi:type="dcterms:W3CDTF">2020-07-18T11:31:00Z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a0f11399-cca6-3cee-a89a-c9f93ef31213</vt:lpwstr>
  </property>
  <property fmtid="{D5CDD505-2E9C-101B-9397-08002B2CF9AE}" pid="4" name="Mendeley Citation Style_1">
    <vt:lpwstr>http://www.zotero.org/styles/apa</vt:lpwstr>
  </property>
</Properties>
</file>